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1ED680" w14:textId="0D017FCD" w:rsidR="00776A86" w:rsidRPr="00371361" w:rsidRDefault="00776A86" w:rsidP="001C2BFA">
      <w:pPr>
        <w:pStyle w:val="Header"/>
        <w:tabs>
          <w:tab w:val="clear" w:pos="9072"/>
          <w:tab w:val="right" w:pos="9360"/>
        </w:tabs>
      </w:pPr>
      <w:bookmarkStart w:id="0" w:name="OLE_LINK1"/>
      <w:bookmarkStart w:id="1" w:name="_GoBack"/>
      <w:bookmarkEnd w:id="1"/>
      <w:r>
        <w:t>3GPP TSG RAN1 #8</w:t>
      </w:r>
      <w:r w:rsidR="00BC6F5C">
        <w:t>5</w:t>
      </w:r>
      <w:r w:rsidRPr="00371361">
        <w:tab/>
      </w:r>
      <w:r>
        <w:tab/>
        <w:t>R1-16</w:t>
      </w:r>
      <w:r w:rsidR="00D26299">
        <w:t>4</w:t>
      </w:r>
      <w:r w:rsidR="000F5638">
        <w:t>677</w:t>
      </w:r>
    </w:p>
    <w:p w14:paraId="2917C511" w14:textId="75818A48" w:rsidR="00776A86" w:rsidRPr="001638A8" w:rsidRDefault="00BC6F5C" w:rsidP="00776A86">
      <w:pPr>
        <w:pStyle w:val="Header"/>
        <w:tabs>
          <w:tab w:val="right" w:pos="9781"/>
          <w:tab w:val="right" w:pos="13323"/>
        </w:tabs>
        <w:outlineLvl w:val="0"/>
        <w:rPr>
          <w:rFonts w:eastAsia="SimSun"/>
          <w:szCs w:val="20"/>
          <w:lang w:eastAsia="zh-CN"/>
        </w:rPr>
      </w:pPr>
      <w:r>
        <w:rPr>
          <w:rFonts w:eastAsia="SimSun"/>
          <w:szCs w:val="20"/>
          <w:lang w:eastAsia="zh-CN"/>
        </w:rPr>
        <w:t>Nanj</w:t>
      </w:r>
      <w:r w:rsidR="00F46AA8">
        <w:rPr>
          <w:rFonts w:eastAsia="SimSun"/>
          <w:szCs w:val="20"/>
          <w:lang w:eastAsia="zh-CN"/>
        </w:rPr>
        <w:t>i</w:t>
      </w:r>
      <w:r>
        <w:rPr>
          <w:rFonts w:eastAsia="SimSun"/>
          <w:szCs w:val="20"/>
          <w:lang w:eastAsia="zh-CN"/>
        </w:rPr>
        <w:t>ng, China</w:t>
      </w:r>
      <w:r w:rsidR="00776A86" w:rsidRPr="001638A8">
        <w:rPr>
          <w:rFonts w:eastAsia="SimSun"/>
          <w:szCs w:val="20"/>
          <w:lang w:eastAsia="zh-CN"/>
        </w:rPr>
        <w:t>,</w:t>
      </w:r>
      <w:r w:rsidR="00776A86" w:rsidRPr="001638A8">
        <w:rPr>
          <w:szCs w:val="20"/>
          <w:lang w:val="pt-BR" w:eastAsia="ja-JP"/>
        </w:rPr>
        <w:t xml:space="preserve"> </w:t>
      </w:r>
      <w:r>
        <w:rPr>
          <w:szCs w:val="20"/>
          <w:lang w:val="pt-BR" w:eastAsia="ja-JP"/>
        </w:rPr>
        <w:t>May 23 – 27</w:t>
      </w:r>
      <w:r w:rsidR="00776A86" w:rsidRPr="001638A8">
        <w:rPr>
          <w:szCs w:val="20"/>
          <w:lang w:eastAsia="ja-JP"/>
        </w:rPr>
        <w:t>, 2016</w:t>
      </w:r>
    </w:p>
    <w:p w14:paraId="68891562" w14:textId="77777777" w:rsidR="001638A8" w:rsidRPr="004841DA" w:rsidRDefault="001638A8" w:rsidP="001638A8">
      <w:pPr>
        <w:pStyle w:val="Header"/>
        <w:tabs>
          <w:tab w:val="clear" w:pos="4536"/>
          <w:tab w:val="left" w:pos="1800"/>
        </w:tabs>
      </w:pPr>
    </w:p>
    <w:p w14:paraId="02576532" w14:textId="50BC8A06" w:rsidR="00C877B6" w:rsidRPr="004841DA" w:rsidRDefault="00061A34" w:rsidP="00C877B6">
      <w:pPr>
        <w:pStyle w:val="Header"/>
        <w:tabs>
          <w:tab w:val="clear" w:pos="4536"/>
          <w:tab w:val="left" w:pos="1800"/>
        </w:tabs>
        <w:ind w:left="1800" w:hanging="1800"/>
      </w:pPr>
      <w:r>
        <w:t>Source:</w:t>
      </w:r>
      <w:r>
        <w:tab/>
      </w:r>
      <w:r w:rsidR="00EC393E">
        <w:rPr>
          <w:rFonts w:eastAsia="Batang"/>
          <w:lang w:eastAsia="zh-CN"/>
        </w:rPr>
        <w:t>Qualcomm</w:t>
      </w:r>
    </w:p>
    <w:p w14:paraId="15BA7D06" w14:textId="60FABDCB" w:rsidR="00361725" w:rsidRPr="00977F11" w:rsidRDefault="00C877B6" w:rsidP="00977F11">
      <w:pPr>
        <w:pStyle w:val="Header"/>
        <w:tabs>
          <w:tab w:val="clear" w:pos="4536"/>
          <w:tab w:val="left" w:pos="1800"/>
        </w:tabs>
        <w:ind w:left="1800" w:hanging="1800"/>
        <w:rPr>
          <w:rFonts w:cs="Arial"/>
          <w:szCs w:val="20"/>
        </w:rPr>
      </w:pPr>
      <w:r w:rsidRPr="004841DA">
        <w:t>Title:</w:t>
      </w:r>
      <w:r w:rsidRPr="004841DA">
        <w:tab/>
      </w:r>
      <w:r w:rsidR="00F46AA8">
        <w:rPr>
          <w:color w:val="262626" w:themeColor="text1" w:themeTint="D9"/>
        </w:rPr>
        <w:t xml:space="preserve">MMW </w:t>
      </w:r>
      <w:r w:rsidR="00B1612F">
        <w:rPr>
          <w:color w:val="262626" w:themeColor="text1" w:themeTint="D9"/>
        </w:rPr>
        <w:t>related simulation assumption parameters</w:t>
      </w:r>
      <w:r w:rsidR="00361725">
        <w:tab/>
      </w:r>
    </w:p>
    <w:p w14:paraId="2A7D01E6" w14:textId="56CF0BD6" w:rsidR="00C877B6" w:rsidRPr="00BC01E4" w:rsidRDefault="00BC01E4" w:rsidP="00C877B6">
      <w:pPr>
        <w:pStyle w:val="Header"/>
        <w:tabs>
          <w:tab w:val="left" w:pos="1800"/>
        </w:tabs>
      </w:pPr>
      <w:r>
        <w:t>Agenda Item:</w:t>
      </w:r>
      <w:r>
        <w:tab/>
      </w:r>
      <w:r w:rsidR="001B6F27">
        <w:t>7.1.2</w:t>
      </w:r>
    </w:p>
    <w:p w14:paraId="18BE8FD3" w14:textId="7DC19691" w:rsidR="00C877B6" w:rsidRPr="004841DA" w:rsidRDefault="00C877B6" w:rsidP="00C877B6">
      <w:pPr>
        <w:pStyle w:val="Header"/>
        <w:tabs>
          <w:tab w:val="left" w:pos="1800"/>
        </w:tabs>
      </w:pPr>
      <w:r w:rsidRPr="004841DA">
        <w:t>Document for:</w:t>
      </w:r>
      <w:r w:rsidRPr="004841DA">
        <w:tab/>
        <w:t xml:space="preserve">Discussion </w:t>
      </w:r>
      <w:r w:rsidR="007E537F">
        <w:t xml:space="preserve">and Decision </w:t>
      </w:r>
    </w:p>
    <w:bookmarkEnd w:id="0"/>
    <w:p w14:paraId="61A05F20" w14:textId="77777777" w:rsidR="00AF5141" w:rsidRPr="004841DA" w:rsidRDefault="00AF5141" w:rsidP="00E8469E">
      <w:pPr>
        <w:pBdr>
          <w:bottom w:val="single" w:sz="4" w:space="1" w:color="auto"/>
        </w:pBdr>
        <w:tabs>
          <w:tab w:val="left" w:pos="2552"/>
        </w:tabs>
      </w:pPr>
    </w:p>
    <w:p w14:paraId="51FBE28F" w14:textId="5DB81D5B" w:rsidR="005B5A0F" w:rsidRPr="00ED05BB" w:rsidRDefault="00B40B95" w:rsidP="00695081">
      <w:pPr>
        <w:pStyle w:val="Heading1"/>
        <w:rPr>
          <w:rFonts w:ascii="Arial" w:hAnsi="Arial"/>
          <w:szCs w:val="28"/>
        </w:rPr>
      </w:pPr>
      <w:bookmarkStart w:id="2" w:name="_Ref301342314"/>
      <w:r w:rsidRPr="00ED05BB">
        <w:rPr>
          <w:rFonts w:ascii="Arial" w:hAnsi="Arial"/>
          <w:szCs w:val="28"/>
        </w:rPr>
        <w:t>Introduction</w:t>
      </w:r>
      <w:bookmarkEnd w:id="2"/>
    </w:p>
    <w:p w14:paraId="25029275" w14:textId="23E2BAB9" w:rsidR="00DB0156" w:rsidRPr="00DB0156" w:rsidRDefault="001E7BB0" w:rsidP="00DB0156">
      <w:pPr>
        <w:pStyle w:val="BodyText"/>
      </w:pPr>
      <w:r>
        <w:t xml:space="preserve">In RAN1-84b, MMW parameters for evaluation of system level studies was </w:t>
      </w:r>
      <w:r w:rsidR="007B3C42">
        <w:t>discussed in [1</w:t>
      </w:r>
      <w:r w:rsidR="00B8520D">
        <w:t>]—[3</w:t>
      </w:r>
      <w:r w:rsidR="007B3C42">
        <w:t>]</w:t>
      </w:r>
      <w:r>
        <w:t xml:space="preserve">. </w:t>
      </w:r>
      <w:r w:rsidR="001415DF">
        <w:t>Further</w:t>
      </w:r>
      <w:r w:rsidR="00B8520D">
        <w:t xml:space="preserve"> discussion continued over reflector;</w:t>
      </w:r>
      <w:r w:rsidR="001415DF">
        <w:t xml:space="preserve"> some parameters have not yet been agreed upon. In this document, we propose values and selection criteria for </w:t>
      </w:r>
      <w:r w:rsidR="00B8520D">
        <w:t xml:space="preserve">some </w:t>
      </w:r>
      <w:r w:rsidR="001415DF">
        <w:t>parameters.</w:t>
      </w:r>
    </w:p>
    <w:p w14:paraId="0CD22174" w14:textId="4C221EE7" w:rsidR="00A12958" w:rsidRPr="00ED05BB" w:rsidRDefault="00A12958" w:rsidP="00A12958">
      <w:pPr>
        <w:pStyle w:val="Heading1"/>
        <w:rPr>
          <w:rFonts w:ascii="Arial" w:hAnsi="Arial"/>
        </w:rPr>
      </w:pPr>
      <w:r w:rsidRPr="00ED05BB">
        <w:rPr>
          <w:rFonts w:ascii="Arial" w:hAnsi="Arial"/>
          <w:bCs w:val="0"/>
        </w:rPr>
        <w:t>Clarification of UE and BS (TRP) TX power evaluation assumptions</w:t>
      </w:r>
    </w:p>
    <w:p w14:paraId="745A0906" w14:textId="54B323AE" w:rsidR="00A12958" w:rsidRPr="00ED05BB" w:rsidRDefault="00A12958" w:rsidP="00ED05BB">
      <w:pPr>
        <w:pStyle w:val="NormalWeb"/>
        <w:spacing w:before="0" w:beforeAutospacing="0" w:after="0" w:afterAutospacing="0"/>
        <w:jc w:val="both"/>
        <w:textAlignment w:val="baseline"/>
        <w:rPr>
          <w:sz w:val="20"/>
          <w:szCs w:val="20"/>
        </w:rPr>
      </w:pPr>
      <w:r w:rsidRPr="00ED05BB">
        <w:rPr>
          <w:sz w:val="20"/>
          <w:szCs w:val="20"/>
          <w:bdr w:val="none" w:sz="0" w:space="0" w:color="auto" w:frame="1"/>
        </w:rPr>
        <w:t>Hybrid massive MIMO architecture for</w:t>
      </w:r>
      <w:r w:rsidRPr="00ED05BB">
        <w:rPr>
          <w:rStyle w:val="apple-converted-space"/>
          <w:sz w:val="20"/>
          <w:szCs w:val="20"/>
          <w:bdr w:val="none" w:sz="0" w:space="0" w:color="auto" w:frame="1"/>
        </w:rPr>
        <w:t> </w:t>
      </w:r>
      <w:r w:rsidRPr="00ED05BB">
        <w:rPr>
          <w:sz w:val="20"/>
          <w:szCs w:val="20"/>
          <w:bdr w:val="none" w:sz="0" w:space="0" w:color="auto" w:frame="1"/>
        </w:rPr>
        <w:t>higher carrier frequencies, e.g., 30GHz,</w:t>
      </w:r>
      <w:r w:rsidRPr="00ED05BB">
        <w:rPr>
          <w:rStyle w:val="apple-converted-space"/>
          <w:sz w:val="20"/>
          <w:szCs w:val="20"/>
          <w:bdr w:val="none" w:sz="0" w:space="0" w:color="auto" w:frame="1"/>
        </w:rPr>
        <w:t> </w:t>
      </w:r>
      <w:r w:rsidRPr="00ED05BB">
        <w:rPr>
          <w:sz w:val="20"/>
          <w:szCs w:val="20"/>
          <w:bdr w:val="none" w:sz="0" w:space="0" w:color="auto" w:frame="1"/>
        </w:rPr>
        <w:t>is described in a companion paper [</w:t>
      </w:r>
      <w:r w:rsidR="00B8520D" w:rsidRPr="00ED05BB">
        <w:rPr>
          <w:sz w:val="20"/>
          <w:szCs w:val="20"/>
          <w:bdr w:val="none" w:sz="0" w:space="0" w:color="auto" w:frame="1"/>
        </w:rPr>
        <w:t>4</w:t>
      </w:r>
      <w:r w:rsidRPr="00ED05BB">
        <w:rPr>
          <w:sz w:val="20"/>
          <w:szCs w:val="20"/>
          <w:bdr w:val="none" w:sz="0" w:space="0" w:color="auto" w:frame="1"/>
        </w:rPr>
        <w:t>]. Here, each antenna element -- whether linearly polarized or not -- is typically driven by its own PA.  Therefore when specifying transmit power (total radiated power), for completeness</w:t>
      </w:r>
      <w:r w:rsidR="00B8520D" w:rsidRPr="00ED05BB">
        <w:rPr>
          <w:sz w:val="20"/>
          <w:szCs w:val="20"/>
          <w:bdr w:val="none" w:sz="0" w:space="0" w:color="auto" w:frame="1"/>
        </w:rPr>
        <w:t>,</w:t>
      </w:r>
      <w:r w:rsidRPr="00ED05BB">
        <w:rPr>
          <w:sz w:val="20"/>
          <w:szCs w:val="20"/>
          <w:bdr w:val="none" w:sz="0" w:space="0" w:color="auto" w:frame="1"/>
        </w:rPr>
        <w:t xml:space="preserve"> at least the total number of antenna elements should be specified.  Alternatively, transmit power per PA can be stated</w:t>
      </w:r>
      <w:r w:rsidR="00B8520D" w:rsidRPr="00ED05BB">
        <w:rPr>
          <w:sz w:val="20"/>
          <w:szCs w:val="20"/>
          <w:bdr w:val="none" w:sz="0" w:space="0" w:color="auto" w:frame="1"/>
        </w:rPr>
        <w:t>;</w:t>
      </w:r>
      <w:r w:rsidRPr="00ED05BB">
        <w:rPr>
          <w:sz w:val="20"/>
          <w:szCs w:val="20"/>
          <w:bdr w:val="none" w:sz="0" w:space="0" w:color="auto" w:frame="1"/>
        </w:rPr>
        <w:t xml:space="preserve"> total radiated power then scales linearly with elements while considering </w:t>
      </w:r>
      <w:r w:rsidRPr="00ED05BB">
        <w:rPr>
          <w:rStyle w:val="Emphasis"/>
          <w:sz w:val="20"/>
          <w:szCs w:val="20"/>
          <w:bdr w:val="none" w:sz="0" w:space="0" w:color="auto" w:frame="1"/>
        </w:rPr>
        <w:t>thermal dissipation limits. </w:t>
      </w:r>
      <w:r w:rsidRPr="00ED05BB">
        <w:rPr>
          <w:sz w:val="20"/>
          <w:szCs w:val="20"/>
          <w:bdr w:val="none" w:sz="0" w:space="0" w:color="auto" w:frame="1"/>
        </w:rPr>
        <w:t xml:space="preserve">As an example, 23dBm transmit power with 32 total antenna elements at the UE </w:t>
      </w:r>
      <w:r w:rsidR="00B8520D" w:rsidRPr="00ED05BB">
        <w:rPr>
          <w:sz w:val="20"/>
          <w:szCs w:val="20"/>
          <w:bdr w:val="none" w:sz="0" w:space="0" w:color="auto" w:frame="1"/>
        </w:rPr>
        <w:t xml:space="preserve">– </w:t>
      </w:r>
      <w:r w:rsidRPr="00ED05BB">
        <w:rPr>
          <w:sz w:val="20"/>
          <w:szCs w:val="20"/>
          <w:bdr w:val="none" w:sz="0" w:space="0" w:color="auto" w:frame="1"/>
        </w:rPr>
        <w:t xml:space="preserve">these numbers emerge as consensus from [84b-13] email discussion </w:t>
      </w:r>
      <w:r w:rsidR="00ED05BB" w:rsidRPr="00ED05BB">
        <w:rPr>
          <w:sz w:val="20"/>
          <w:szCs w:val="20"/>
          <w:bdr w:val="none" w:sz="0" w:space="0" w:color="auto" w:frame="1"/>
        </w:rPr>
        <w:t>– implies</w:t>
      </w:r>
      <w:r w:rsidRPr="00ED05BB">
        <w:rPr>
          <w:sz w:val="20"/>
          <w:szCs w:val="20"/>
          <w:bdr w:val="none" w:sz="0" w:space="0" w:color="auto" w:frame="1"/>
        </w:rPr>
        <w:t xml:space="preserve"> per PA RF power output of 8dBm.  Assuming a 4x4 cross-polarized antenna subarray at UE and 5dBi gain per element, we get,</w:t>
      </w:r>
    </w:p>
    <w:p w14:paraId="0E39FED8" w14:textId="77777777" w:rsidR="00A12958" w:rsidRPr="00ED05BB" w:rsidRDefault="00A12958" w:rsidP="00ED05BB">
      <w:pPr>
        <w:pStyle w:val="NormalWeb"/>
        <w:spacing w:before="0" w:beforeAutospacing="0" w:after="0" w:afterAutospacing="0"/>
        <w:jc w:val="both"/>
        <w:textAlignment w:val="baseline"/>
        <w:rPr>
          <w:sz w:val="20"/>
          <w:szCs w:val="20"/>
          <w:bdr w:val="none" w:sz="0" w:space="0" w:color="auto" w:frame="1"/>
        </w:rPr>
      </w:pPr>
    </w:p>
    <w:p w14:paraId="3D1919A0" w14:textId="7084E3CD" w:rsidR="00A12958" w:rsidRPr="00ED05BB" w:rsidRDefault="00ED05BB" w:rsidP="00ED05BB">
      <w:pPr>
        <w:pStyle w:val="NormalWeb"/>
        <w:spacing w:before="0" w:beforeAutospacing="0" w:after="0" w:afterAutospacing="0"/>
        <w:jc w:val="center"/>
        <w:textAlignment w:val="baseline"/>
        <w:rPr>
          <w:sz w:val="20"/>
          <w:szCs w:val="20"/>
          <w:bdr w:val="none" w:sz="0" w:space="0" w:color="auto" w:frame="1"/>
        </w:rPr>
      </w:pPr>
      <m:oMath>
        <m:r>
          <w:rPr>
            <w:rFonts w:ascii="Cambria Math" w:hAnsi="Cambria Math"/>
            <w:sz w:val="20"/>
            <w:szCs w:val="20"/>
            <w:bdr w:val="none" w:sz="0" w:space="0" w:color="auto" w:frame="1"/>
          </w:rPr>
          <m:t>EIRP=8dBm+10</m:t>
        </m:r>
        <m:func>
          <m:funcPr>
            <m:ctrlPr>
              <w:rPr>
                <w:rFonts w:ascii="Cambria Math" w:hAnsi="Cambria Math"/>
                <w:i/>
                <w:sz w:val="20"/>
                <w:szCs w:val="20"/>
                <w:bdr w:val="none" w:sz="0" w:space="0" w:color="auto" w:frame="1"/>
              </w:rPr>
            </m:ctrlPr>
          </m:funcPr>
          <m:fName>
            <m:sSub>
              <m:sSubPr>
                <m:ctrlPr>
                  <w:rPr>
                    <w:rFonts w:ascii="Cambria Math" w:hAnsi="Cambria Math"/>
                    <w:sz w:val="20"/>
                    <w:szCs w:val="20"/>
                    <w:bdr w:val="none" w:sz="0" w:space="0" w:color="auto" w:frame="1"/>
                  </w:rPr>
                </m:ctrlPr>
              </m:sSubPr>
              <m:e>
                <m:r>
                  <m:rPr>
                    <m:sty m:val="p"/>
                  </m:rPr>
                  <w:rPr>
                    <w:rFonts w:ascii="Cambria Math" w:hAnsi="Cambria Math"/>
                    <w:sz w:val="20"/>
                    <w:szCs w:val="20"/>
                    <w:bdr w:val="none" w:sz="0" w:space="0" w:color="auto" w:frame="1"/>
                  </w:rPr>
                  <m:t>log</m:t>
                </m:r>
              </m:e>
              <m:sub>
                <m:r>
                  <m:rPr>
                    <m:sty m:val="p"/>
                  </m:rPr>
                  <w:rPr>
                    <w:rFonts w:ascii="Cambria Math" w:hAnsi="Cambria Math"/>
                    <w:sz w:val="20"/>
                    <w:szCs w:val="20"/>
                    <w:bdr w:val="none" w:sz="0" w:space="0" w:color="auto" w:frame="1"/>
                  </w:rPr>
                  <m:t>10</m:t>
                </m:r>
              </m:sub>
            </m:sSub>
          </m:fName>
          <m:e>
            <m:d>
              <m:dPr>
                <m:ctrlPr>
                  <w:rPr>
                    <w:rFonts w:ascii="Cambria Math" w:hAnsi="Cambria Math"/>
                    <w:i/>
                    <w:sz w:val="20"/>
                    <w:szCs w:val="20"/>
                    <w:bdr w:val="none" w:sz="0" w:space="0" w:color="auto" w:frame="1"/>
                  </w:rPr>
                </m:ctrlPr>
              </m:dPr>
              <m:e>
                <m:r>
                  <w:rPr>
                    <w:rFonts w:ascii="Cambria Math" w:hAnsi="Cambria Math"/>
                    <w:sz w:val="20"/>
                    <w:szCs w:val="20"/>
                    <w:bdr w:val="none" w:sz="0" w:space="0" w:color="auto" w:frame="1"/>
                  </w:rPr>
                  <m:t>32</m:t>
                </m:r>
              </m:e>
            </m:d>
          </m:e>
        </m:func>
        <m:r>
          <w:rPr>
            <w:rFonts w:ascii="Cambria Math" w:hAnsi="Cambria Math"/>
            <w:sz w:val="20"/>
            <w:szCs w:val="20"/>
            <w:bdr w:val="none" w:sz="0" w:space="0" w:color="auto" w:frame="1"/>
          </w:rPr>
          <m:t>+10</m:t>
        </m:r>
        <m:func>
          <m:funcPr>
            <m:ctrlPr>
              <w:rPr>
                <w:rFonts w:ascii="Cambria Math" w:hAnsi="Cambria Math"/>
                <w:i/>
                <w:sz w:val="20"/>
                <w:szCs w:val="20"/>
                <w:bdr w:val="none" w:sz="0" w:space="0" w:color="auto" w:frame="1"/>
              </w:rPr>
            </m:ctrlPr>
          </m:funcPr>
          <m:fName>
            <m:sSub>
              <m:sSubPr>
                <m:ctrlPr>
                  <w:rPr>
                    <w:rFonts w:ascii="Cambria Math" w:hAnsi="Cambria Math"/>
                    <w:sz w:val="20"/>
                    <w:szCs w:val="20"/>
                    <w:bdr w:val="none" w:sz="0" w:space="0" w:color="auto" w:frame="1"/>
                  </w:rPr>
                </m:ctrlPr>
              </m:sSubPr>
              <m:e>
                <m:r>
                  <m:rPr>
                    <m:sty m:val="p"/>
                  </m:rPr>
                  <w:rPr>
                    <w:rFonts w:ascii="Cambria Math" w:hAnsi="Cambria Math"/>
                    <w:sz w:val="20"/>
                    <w:szCs w:val="20"/>
                    <w:bdr w:val="none" w:sz="0" w:space="0" w:color="auto" w:frame="1"/>
                  </w:rPr>
                  <m:t>log</m:t>
                </m:r>
              </m:e>
              <m:sub>
                <m:r>
                  <m:rPr>
                    <m:sty m:val="p"/>
                  </m:rPr>
                  <w:rPr>
                    <w:rFonts w:ascii="Cambria Math" w:hAnsi="Cambria Math"/>
                    <w:sz w:val="20"/>
                    <w:szCs w:val="20"/>
                    <w:bdr w:val="none" w:sz="0" w:space="0" w:color="auto" w:frame="1"/>
                  </w:rPr>
                  <m:t>10</m:t>
                </m:r>
              </m:sub>
            </m:sSub>
          </m:fName>
          <m:e>
            <m:d>
              <m:dPr>
                <m:ctrlPr>
                  <w:rPr>
                    <w:rFonts w:ascii="Cambria Math" w:hAnsi="Cambria Math"/>
                    <w:i/>
                    <w:sz w:val="20"/>
                    <w:szCs w:val="20"/>
                    <w:bdr w:val="none" w:sz="0" w:space="0" w:color="auto" w:frame="1"/>
                  </w:rPr>
                </m:ctrlPr>
              </m:dPr>
              <m:e>
                <m:r>
                  <w:rPr>
                    <w:rFonts w:ascii="Cambria Math" w:hAnsi="Cambria Math"/>
                    <w:sz w:val="20"/>
                    <w:szCs w:val="20"/>
                    <w:bdr w:val="none" w:sz="0" w:space="0" w:color="auto" w:frame="1"/>
                  </w:rPr>
                  <m:t>16</m:t>
                </m:r>
              </m:e>
            </m:d>
          </m:e>
        </m:func>
        <m:r>
          <w:rPr>
            <w:rFonts w:ascii="Cambria Math" w:hAnsi="Cambria Math"/>
            <w:sz w:val="20"/>
            <w:szCs w:val="20"/>
            <w:bdr w:val="none" w:sz="0" w:space="0" w:color="auto" w:frame="1"/>
          </w:rPr>
          <m:t>+5dBi=40dBm</m:t>
        </m:r>
      </m:oMath>
      <w:r>
        <w:rPr>
          <w:sz w:val="20"/>
          <w:szCs w:val="20"/>
          <w:bdr w:val="none" w:sz="0" w:space="0" w:color="auto" w:frame="1"/>
        </w:rPr>
        <w:t>.</w:t>
      </w:r>
      <w:r w:rsidR="00A12958" w:rsidRPr="00ED05BB">
        <w:rPr>
          <w:rFonts w:eastAsia="MS PGothic"/>
          <w:bdr w:val="none" w:sz="0" w:space="0" w:color="auto" w:frame="1"/>
        </w:rPr>
        <w:br/>
      </w:r>
    </w:p>
    <w:p w14:paraId="779367EB" w14:textId="3F30624D" w:rsidR="00ED05BB" w:rsidRDefault="00A12958" w:rsidP="00ED05BB">
      <w:pPr>
        <w:pStyle w:val="NormalWeb"/>
        <w:spacing w:before="0" w:beforeAutospacing="0" w:after="0" w:afterAutospacing="0"/>
        <w:jc w:val="both"/>
        <w:textAlignment w:val="baseline"/>
        <w:rPr>
          <w:sz w:val="20"/>
          <w:szCs w:val="20"/>
        </w:rPr>
      </w:pPr>
      <w:r w:rsidRPr="00ED05BB">
        <w:rPr>
          <w:sz w:val="20"/>
          <w:szCs w:val="20"/>
        </w:rPr>
        <w:t xml:space="preserve">Feedline </w:t>
      </w:r>
      <w:r w:rsidR="00ED05BB">
        <w:rPr>
          <w:sz w:val="20"/>
          <w:szCs w:val="20"/>
        </w:rPr>
        <w:t>and T/R switch losses of 2dB—3</w:t>
      </w:r>
      <w:r w:rsidRPr="00ED05BB">
        <w:rPr>
          <w:sz w:val="20"/>
          <w:szCs w:val="20"/>
        </w:rPr>
        <w:t>dB are ignored in this calculation.</w:t>
      </w:r>
    </w:p>
    <w:p w14:paraId="06F8DF14" w14:textId="2FEB91EE" w:rsidR="00A12958" w:rsidRPr="00ED05BB" w:rsidRDefault="00A12958" w:rsidP="00ED05BB">
      <w:pPr>
        <w:pStyle w:val="NormalWeb"/>
        <w:spacing w:before="0" w:beforeAutospacing="0" w:after="0" w:afterAutospacing="0"/>
        <w:jc w:val="both"/>
        <w:textAlignment w:val="baseline"/>
        <w:rPr>
          <w:sz w:val="20"/>
          <w:szCs w:val="20"/>
        </w:rPr>
      </w:pPr>
    </w:p>
    <w:p w14:paraId="5A3C383D" w14:textId="4DDB1D36" w:rsidR="00A12958" w:rsidRPr="00ED05BB" w:rsidRDefault="00A12958" w:rsidP="00ED05BB">
      <w:pPr>
        <w:pStyle w:val="NormalWeb"/>
        <w:spacing w:before="0" w:beforeAutospacing="0" w:after="0" w:afterAutospacing="0"/>
        <w:jc w:val="both"/>
        <w:textAlignment w:val="baseline"/>
        <w:rPr>
          <w:sz w:val="20"/>
          <w:szCs w:val="20"/>
        </w:rPr>
      </w:pPr>
      <w:r w:rsidRPr="00ED05BB">
        <w:rPr>
          <w:rStyle w:val="Emphasis"/>
          <w:rFonts w:eastAsia="MS PGothic"/>
          <w:b/>
          <w:bCs/>
          <w:sz w:val="20"/>
          <w:szCs w:val="20"/>
          <w:bdr w:val="none" w:sz="0" w:space="0" w:color="auto" w:frame="1"/>
        </w:rPr>
        <w:t>Proposal 1:</w:t>
      </w:r>
      <w:r w:rsidRPr="00ED05BB">
        <w:rPr>
          <w:rStyle w:val="apple-converted-space"/>
          <w:rFonts w:eastAsia="MS PGothic"/>
          <w:b/>
          <w:bCs/>
          <w:i/>
          <w:iCs/>
          <w:sz w:val="20"/>
          <w:szCs w:val="20"/>
          <w:bdr w:val="none" w:sz="0" w:space="0" w:color="auto" w:frame="1"/>
        </w:rPr>
        <w:t> </w:t>
      </w:r>
      <w:r w:rsidRPr="00ED05BB">
        <w:rPr>
          <w:rStyle w:val="Emphasis"/>
          <w:b/>
          <w:bCs/>
          <w:sz w:val="20"/>
          <w:szCs w:val="20"/>
          <w:bdr w:val="none" w:sz="0" w:space="0" w:color="auto" w:frame="1"/>
        </w:rPr>
        <w:t>At carrier frequencies higher than 6GHz, total radiated power should be specified in conjunction with the total number of PAs.  This applies to both the UE and the BS.</w:t>
      </w:r>
    </w:p>
    <w:p w14:paraId="4EB6D4A4" w14:textId="17E4BC17" w:rsidR="00A12958" w:rsidRPr="00ED05BB" w:rsidRDefault="00A12958" w:rsidP="00ED05BB">
      <w:pPr>
        <w:pStyle w:val="NormalWeb"/>
        <w:spacing w:before="0" w:beforeAutospacing="0" w:after="0" w:afterAutospacing="0"/>
        <w:jc w:val="both"/>
        <w:textAlignment w:val="baseline"/>
        <w:rPr>
          <w:sz w:val="20"/>
          <w:szCs w:val="20"/>
        </w:rPr>
      </w:pPr>
      <w:r w:rsidRPr="00ED05BB">
        <w:rPr>
          <w:rFonts w:eastAsia="MS PGothic"/>
          <w:bdr w:val="none" w:sz="0" w:space="0" w:color="auto" w:frame="1"/>
        </w:rPr>
        <w:br/>
      </w:r>
      <w:r w:rsidRPr="00ED05BB">
        <w:rPr>
          <w:rStyle w:val="Emphasis"/>
          <w:b/>
          <w:bCs/>
          <w:sz w:val="20"/>
          <w:szCs w:val="20"/>
          <w:bdr w:val="none" w:sz="0" w:space="0" w:color="auto" w:frame="1"/>
        </w:rPr>
        <w:t>Proposal 2:</w:t>
      </w:r>
      <w:r w:rsidRPr="00ED05BB">
        <w:rPr>
          <w:rStyle w:val="apple-converted-space"/>
          <w:b/>
          <w:bCs/>
          <w:i/>
          <w:iCs/>
          <w:sz w:val="20"/>
          <w:szCs w:val="20"/>
          <w:bdr w:val="none" w:sz="0" w:space="0" w:color="auto" w:frame="1"/>
        </w:rPr>
        <w:t> </w:t>
      </w:r>
      <w:r w:rsidRPr="00ED05BB">
        <w:rPr>
          <w:rStyle w:val="Emphasis"/>
          <w:b/>
          <w:bCs/>
          <w:sz w:val="20"/>
          <w:szCs w:val="20"/>
          <w:bdr w:val="none" w:sz="0" w:space="0" w:color="auto" w:frame="1"/>
        </w:rPr>
        <w:t xml:space="preserve">At 30GHz, UE total radiated power of </w:t>
      </w:r>
      <w:r w:rsidR="00FE0A6F" w:rsidRPr="00ED05BB">
        <w:rPr>
          <w:rStyle w:val="Emphasis"/>
          <w:b/>
          <w:bCs/>
          <w:sz w:val="20"/>
          <w:szCs w:val="20"/>
          <w:bdr w:val="none" w:sz="0" w:space="0" w:color="auto" w:frame="1"/>
        </w:rPr>
        <w:t xml:space="preserve">up to </w:t>
      </w:r>
      <w:r w:rsidRPr="00ED05BB">
        <w:rPr>
          <w:rStyle w:val="Emphasis"/>
          <w:b/>
          <w:bCs/>
          <w:sz w:val="20"/>
          <w:szCs w:val="20"/>
          <w:bdr w:val="none" w:sz="0" w:space="0" w:color="auto" w:frame="1"/>
        </w:rPr>
        <w:t xml:space="preserve">23dBm and a total of </w:t>
      </w:r>
      <w:r w:rsidR="00FE0A6F" w:rsidRPr="00ED05BB">
        <w:rPr>
          <w:rStyle w:val="Emphasis"/>
          <w:b/>
          <w:bCs/>
          <w:sz w:val="20"/>
          <w:szCs w:val="20"/>
          <w:bdr w:val="none" w:sz="0" w:space="0" w:color="auto" w:frame="1"/>
        </w:rPr>
        <w:t xml:space="preserve">up to </w:t>
      </w:r>
      <w:r w:rsidRPr="00ED05BB">
        <w:rPr>
          <w:rStyle w:val="Emphasis"/>
          <w:b/>
          <w:bCs/>
          <w:sz w:val="20"/>
          <w:szCs w:val="20"/>
          <w:bdr w:val="none" w:sz="0" w:space="0" w:color="auto" w:frame="1"/>
        </w:rPr>
        <w:t>32 antenna elements can be assumed for evaluation purposes. Furthermore, the assumption of 64 or higher number of antenna elements at the UE may not be realistic or typical due to size as well as power consumption perspective.</w:t>
      </w:r>
    </w:p>
    <w:p w14:paraId="57088605" w14:textId="77777777" w:rsidR="00A12958" w:rsidRPr="00ED05BB" w:rsidRDefault="00A12958" w:rsidP="00ED05BB">
      <w:pPr>
        <w:pStyle w:val="NormalWeb"/>
        <w:spacing w:before="0" w:beforeAutospacing="0" w:after="0" w:afterAutospacing="0"/>
        <w:jc w:val="both"/>
        <w:textAlignment w:val="baseline"/>
        <w:rPr>
          <w:sz w:val="20"/>
          <w:szCs w:val="20"/>
        </w:rPr>
      </w:pPr>
      <w:r w:rsidRPr="00ED05BB">
        <w:rPr>
          <w:sz w:val="20"/>
          <w:szCs w:val="20"/>
        </w:rPr>
        <w:t> </w:t>
      </w:r>
    </w:p>
    <w:p w14:paraId="7D0A63FA" w14:textId="77777777" w:rsidR="00A12958" w:rsidRPr="00ED05BB" w:rsidRDefault="00A12958" w:rsidP="00ED05BB">
      <w:pPr>
        <w:pStyle w:val="NormalWeb"/>
        <w:spacing w:before="0" w:beforeAutospacing="0" w:after="0" w:afterAutospacing="0"/>
        <w:jc w:val="both"/>
        <w:textAlignment w:val="baseline"/>
        <w:rPr>
          <w:sz w:val="20"/>
          <w:szCs w:val="20"/>
        </w:rPr>
      </w:pPr>
      <w:r w:rsidRPr="00ED05BB">
        <w:rPr>
          <w:sz w:val="20"/>
          <w:szCs w:val="20"/>
        </w:rPr>
        <w:t>The further subarray configuration [2] resulting in this total of 32 elements is FFS.</w:t>
      </w:r>
    </w:p>
    <w:p w14:paraId="2C1E3274" w14:textId="3CF9D262" w:rsidR="00A12958" w:rsidRPr="00ED05BB" w:rsidRDefault="00A12958" w:rsidP="00ED05BB">
      <w:pPr>
        <w:pStyle w:val="NormalWeb"/>
        <w:spacing w:before="0" w:beforeAutospacing="0" w:after="0" w:afterAutospacing="0"/>
        <w:jc w:val="both"/>
        <w:textAlignment w:val="baseline"/>
        <w:rPr>
          <w:sz w:val="20"/>
          <w:szCs w:val="20"/>
        </w:rPr>
      </w:pPr>
      <w:r w:rsidRPr="00ED05BB">
        <w:rPr>
          <w:rFonts w:eastAsia="MS PGothic"/>
          <w:bdr w:val="none" w:sz="0" w:space="0" w:color="auto" w:frame="1"/>
        </w:rPr>
        <w:br/>
      </w:r>
      <w:r w:rsidRPr="00ED05BB">
        <w:rPr>
          <w:rStyle w:val="Emphasis"/>
          <w:rFonts w:eastAsia="MS PGothic"/>
          <w:b/>
          <w:bCs/>
          <w:sz w:val="20"/>
          <w:szCs w:val="20"/>
          <w:bdr w:val="none" w:sz="0" w:space="0" w:color="auto" w:frame="1"/>
        </w:rPr>
        <w:t>Proposal 3:</w:t>
      </w:r>
      <w:r w:rsidRPr="00ED05BB">
        <w:rPr>
          <w:rStyle w:val="apple-converted-space"/>
          <w:rFonts w:eastAsia="MS PGothic"/>
          <w:b/>
          <w:bCs/>
          <w:i/>
          <w:iCs/>
          <w:sz w:val="20"/>
          <w:szCs w:val="20"/>
          <w:bdr w:val="none" w:sz="0" w:space="0" w:color="auto" w:frame="1"/>
        </w:rPr>
        <w:t> </w:t>
      </w:r>
      <w:r w:rsidRPr="00ED05BB">
        <w:rPr>
          <w:rStyle w:val="Emphasis"/>
          <w:bCs/>
          <w:sz w:val="20"/>
          <w:szCs w:val="20"/>
          <w:bdr w:val="none" w:sz="0" w:space="0" w:color="auto" w:frame="1"/>
        </w:rPr>
        <w:t>A</w:t>
      </w:r>
      <w:r w:rsidRPr="00ED05BB">
        <w:rPr>
          <w:rStyle w:val="Emphasis"/>
          <w:b/>
          <w:bCs/>
          <w:sz w:val="20"/>
          <w:szCs w:val="20"/>
          <w:bdr w:val="none" w:sz="0" w:space="0" w:color="auto" w:frame="1"/>
        </w:rPr>
        <w:t>t 30GHz, for outdoor deployment, BS total radiated power of 3</w:t>
      </w:r>
      <w:r w:rsidR="00FE0A6F" w:rsidRPr="00ED05BB">
        <w:rPr>
          <w:rStyle w:val="Emphasis"/>
          <w:b/>
          <w:bCs/>
          <w:sz w:val="20"/>
          <w:szCs w:val="20"/>
          <w:bdr w:val="none" w:sz="0" w:space="0" w:color="auto" w:frame="1"/>
        </w:rPr>
        <w:t>2</w:t>
      </w:r>
      <w:r w:rsidRPr="00ED05BB">
        <w:rPr>
          <w:rStyle w:val="Emphasis"/>
          <w:b/>
          <w:bCs/>
          <w:sz w:val="20"/>
          <w:szCs w:val="20"/>
          <w:bdr w:val="none" w:sz="0" w:space="0" w:color="auto" w:frame="1"/>
        </w:rPr>
        <w:t>dBm and a total of 256 antenna elements can be assumed for evaluation purposes.</w:t>
      </w:r>
    </w:p>
    <w:p w14:paraId="1D824E88" w14:textId="77777777" w:rsidR="00A12958" w:rsidRPr="00ED05BB" w:rsidRDefault="00A12958" w:rsidP="00ED05BB">
      <w:pPr>
        <w:pStyle w:val="NormalWeb"/>
        <w:spacing w:before="0" w:beforeAutospacing="0" w:after="0" w:afterAutospacing="0"/>
        <w:jc w:val="both"/>
        <w:textAlignment w:val="baseline"/>
        <w:rPr>
          <w:sz w:val="20"/>
          <w:szCs w:val="20"/>
        </w:rPr>
      </w:pPr>
      <w:r w:rsidRPr="00ED05BB">
        <w:rPr>
          <w:sz w:val="20"/>
          <w:szCs w:val="20"/>
        </w:rPr>
        <w:t> </w:t>
      </w:r>
    </w:p>
    <w:p w14:paraId="2B0B6856" w14:textId="092687C6" w:rsidR="00A12958" w:rsidRPr="00ED05BB" w:rsidRDefault="00A12958" w:rsidP="00ED05BB">
      <w:pPr>
        <w:pStyle w:val="NormalWeb"/>
        <w:spacing w:before="0" w:beforeAutospacing="0" w:after="0" w:afterAutospacing="0"/>
        <w:jc w:val="both"/>
        <w:textAlignment w:val="baseline"/>
        <w:rPr>
          <w:sz w:val="20"/>
          <w:szCs w:val="20"/>
        </w:rPr>
      </w:pPr>
      <w:r w:rsidRPr="00ED05BB">
        <w:rPr>
          <w:rStyle w:val="Emphasis"/>
          <w:b/>
          <w:bCs/>
          <w:sz w:val="20"/>
          <w:szCs w:val="20"/>
          <w:bdr w:val="none" w:sz="0" w:space="0" w:color="auto" w:frame="1"/>
        </w:rPr>
        <w:t>Proposal 4:</w:t>
      </w:r>
      <w:r w:rsidRPr="00ED05BB">
        <w:rPr>
          <w:rStyle w:val="apple-converted-space"/>
          <w:b/>
          <w:bCs/>
          <w:i/>
          <w:iCs/>
          <w:sz w:val="20"/>
          <w:szCs w:val="20"/>
          <w:bdr w:val="none" w:sz="0" w:space="0" w:color="auto" w:frame="1"/>
        </w:rPr>
        <w:t> </w:t>
      </w:r>
      <w:r w:rsidR="008212E2" w:rsidRPr="00ED05BB">
        <w:rPr>
          <w:rStyle w:val="apple-converted-space"/>
          <w:b/>
          <w:bCs/>
          <w:i/>
          <w:iCs/>
          <w:sz w:val="20"/>
          <w:szCs w:val="20"/>
          <w:bdr w:val="none" w:sz="0" w:space="0" w:color="auto" w:frame="1"/>
        </w:rPr>
        <w:t>Subarray configuration</w:t>
      </w:r>
      <w:r w:rsidR="00E12A9F" w:rsidRPr="00ED05BB">
        <w:rPr>
          <w:rStyle w:val="apple-converted-space"/>
          <w:b/>
          <w:bCs/>
          <w:i/>
          <w:iCs/>
          <w:sz w:val="20"/>
          <w:szCs w:val="20"/>
          <w:bdr w:val="none" w:sz="0" w:space="0" w:color="auto" w:frame="1"/>
        </w:rPr>
        <w:t xml:space="preserve"> (corresponding to total antenna elements)</w:t>
      </w:r>
      <w:r w:rsidR="008212E2" w:rsidRPr="00ED05BB">
        <w:rPr>
          <w:rStyle w:val="apple-converted-space"/>
          <w:b/>
          <w:bCs/>
          <w:i/>
          <w:iCs/>
          <w:sz w:val="20"/>
          <w:szCs w:val="20"/>
          <w:bdr w:val="none" w:sz="0" w:space="0" w:color="auto" w:frame="1"/>
        </w:rPr>
        <w:t xml:space="preserve"> </w:t>
      </w:r>
      <w:r w:rsidR="0083025B" w:rsidRPr="00ED05BB">
        <w:rPr>
          <w:rStyle w:val="apple-converted-space"/>
          <w:b/>
          <w:bCs/>
          <w:i/>
          <w:iCs/>
          <w:sz w:val="20"/>
          <w:szCs w:val="20"/>
          <w:bdr w:val="none" w:sz="0" w:space="0" w:color="auto" w:frame="1"/>
        </w:rPr>
        <w:t>should</w:t>
      </w:r>
      <w:r w:rsidR="008212E2" w:rsidRPr="00ED05BB">
        <w:rPr>
          <w:rStyle w:val="apple-converted-space"/>
          <w:b/>
          <w:bCs/>
          <w:i/>
          <w:iCs/>
          <w:sz w:val="20"/>
          <w:szCs w:val="20"/>
          <w:bdr w:val="none" w:sz="0" w:space="0" w:color="auto" w:frame="1"/>
        </w:rPr>
        <w:t xml:space="preserve"> be specified</w:t>
      </w:r>
      <w:r w:rsidR="0083025B" w:rsidRPr="00ED05BB">
        <w:rPr>
          <w:rStyle w:val="apple-converted-space"/>
          <w:b/>
          <w:bCs/>
          <w:i/>
          <w:iCs/>
          <w:sz w:val="20"/>
          <w:szCs w:val="20"/>
          <w:bdr w:val="none" w:sz="0" w:space="0" w:color="auto" w:frame="1"/>
        </w:rPr>
        <w:t xml:space="preserve"> for evaluation purposes</w:t>
      </w:r>
      <w:r w:rsidR="00E12A9F" w:rsidRPr="00ED05BB">
        <w:rPr>
          <w:rStyle w:val="apple-converted-space"/>
          <w:b/>
          <w:bCs/>
          <w:i/>
          <w:iCs/>
          <w:sz w:val="20"/>
          <w:szCs w:val="20"/>
          <w:bdr w:val="none" w:sz="0" w:space="0" w:color="auto" w:frame="1"/>
        </w:rPr>
        <w:t xml:space="preserve">. </w:t>
      </w:r>
      <w:r w:rsidR="008212E2" w:rsidRPr="00ED05BB">
        <w:rPr>
          <w:rStyle w:val="apple-converted-space"/>
          <w:b/>
          <w:bCs/>
          <w:i/>
          <w:iCs/>
          <w:sz w:val="20"/>
          <w:szCs w:val="20"/>
          <w:bdr w:val="none" w:sz="0" w:space="0" w:color="auto" w:frame="1"/>
        </w:rPr>
        <w:t xml:space="preserve">For example, </w:t>
      </w:r>
      <w:r w:rsidRPr="00ED05BB">
        <w:rPr>
          <w:rStyle w:val="Emphasis"/>
          <w:b/>
          <w:bCs/>
          <w:sz w:val="20"/>
          <w:szCs w:val="20"/>
          <w:bdr w:val="none" w:sz="0" w:space="0" w:color="auto" w:frame="1"/>
        </w:rPr>
        <w:t>BS's total of 256 antenna elements can be assumed to come from two subarrays of (M,N,P)=(8,8,2) [2]. For simplicity, independent antenna array architecture [</w:t>
      </w:r>
      <w:r w:rsidR="00B8520D" w:rsidRPr="00ED05BB">
        <w:rPr>
          <w:rStyle w:val="Emphasis"/>
          <w:b/>
          <w:bCs/>
          <w:sz w:val="20"/>
          <w:szCs w:val="20"/>
          <w:bdr w:val="none" w:sz="0" w:space="0" w:color="auto" w:frame="1"/>
        </w:rPr>
        <w:t>4</w:t>
      </w:r>
      <w:r w:rsidRPr="00ED05BB">
        <w:rPr>
          <w:rStyle w:val="Emphasis"/>
          <w:b/>
          <w:bCs/>
          <w:sz w:val="20"/>
          <w:szCs w:val="20"/>
          <w:bdr w:val="none" w:sz="0" w:space="0" w:color="auto" w:frame="1"/>
        </w:rPr>
        <w:t xml:space="preserve">] can be assumed.  Thus BS </w:t>
      </w:r>
      <w:r w:rsidR="00E12A9F" w:rsidRPr="00ED05BB">
        <w:rPr>
          <w:rStyle w:val="Emphasis"/>
          <w:b/>
          <w:bCs/>
          <w:sz w:val="20"/>
          <w:szCs w:val="20"/>
          <w:bdr w:val="none" w:sz="0" w:space="0" w:color="auto" w:frame="1"/>
        </w:rPr>
        <w:t>may have</w:t>
      </w:r>
      <w:r w:rsidRPr="00ED05BB">
        <w:rPr>
          <w:rStyle w:val="Emphasis"/>
          <w:b/>
          <w:bCs/>
          <w:sz w:val="20"/>
          <w:szCs w:val="20"/>
          <w:bdr w:val="none" w:sz="0" w:space="0" w:color="auto" w:frame="1"/>
        </w:rPr>
        <w:t xml:space="preserve"> a total of 4 ports, each connected </w:t>
      </w:r>
      <w:r w:rsidR="008212E2" w:rsidRPr="00ED05BB">
        <w:rPr>
          <w:rStyle w:val="Emphasis"/>
          <w:b/>
          <w:bCs/>
          <w:sz w:val="20"/>
          <w:szCs w:val="20"/>
          <w:bdr w:val="none" w:sz="0" w:space="0" w:color="auto" w:frame="1"/>
        </w:rPr>
        <w:t xml:space="preserve">to </w:t>
      </w:r>
      <w:r w:rsidRPr="00ED05BB">
        <w:rPr>
          <w:rStyle w:val="Emphasis"/>
          <w:b/>
          <w:bCs/>
          <w:sz w:val="20"/>
          <w:szCs w:val="20"/>
          <w:bdr w:val="none" w:sz="0" w:space="0" w:color="auto" w:frame="1"/>
        </w:rPr>
        <w:t>one polarization per subarray.</w:t>
      </w:r>
    </w:p>
    <w:p w14:paraId="6FAE762B" w14:textId="77777777" w:rsidR="00A12958" w:rsidRPr="00ED05BB" w:rsidRDefault="00A12958" w:rsidP="00ED05BB">
      <w:pPr>
        <w:pStyle w:val="NormalWeb"/>
        <w:spacing w:before="0" w:beforeAutospacing="0" w:after="0" w:afterAutospacing="0"/>
        <w:jc w:val="both"/>
        <w:textAlignment w:val="baseline"/>
        <w:rPr>
          <w:sz w:val="20"/>
          <w:szCs w:val="20"/>
        </w:rPr>
      </w:pPr>
      <w:r w:rsidRPr="00ED05BB">
        <w:rPr>
          <w:sz w:val="20"/>
          <w:szCs w:val="20"/>
        </w:rPr>
        <w:t> </w:t>
      </w:r>
    </w:p>
    <w:p w14:paraId="12F8420A" w14:textId="4B5E8B73" w:rsidR="00A12958" w:rsidRPr="00ED05BB" w:rsidRDefault="00A12958" w:rsidP="00ED05BB">
      <w:pPr>
        <w:pStyle w:val="NormalWeb"/>
        <w:spacing w:before="0" w:beforeAutospacing="0" w:after="0" w:afterAutospacing="0"/>
        <w:jc w:val="both"/>
        <w:textAlignment w:val="baseline"/>
        <w:rPr>
          <w:sz w:val="20"/>
          <w:szCs w:val="20"/>
        </w:rPr>
      </w:pPr>
      <w:r w:rsidRPr="00ED05BB">
        <w:rPr>
          <w:sz w:val="20"/>
          <w:szCs w:val="20"/>
        </w:rPr>
        <w:t>Furthermore,</w:t>
      </w:r>
      <w:r w:rsidR="00E12A9F" w:rsidRPr="00ED05BB">
        <w:rPr>
          <w:sz w:val="20"/>
          <w:szCs w:val="20"/>
        </w:rPr>
        <w:t xml:space="preserve"> for 30GHz,</w:t>
      </w:r>
      <w:r w:rsidRPr="00ED05BB">
        <w:rPr>
          <w:sz w:val="20"/>
          <w:szCs w:val="20"/>
        </w:rPr>
        <w:t xml:space="preserve"> the assumption of 1024 or higher number of antenna elements at the BS </w:t>
      </w:r>
      <w:r w:rsidR="00B426F1" w:rsidRPr="00ED05BB">
        <w:rPr>
          <w:sz w:val="20"/>
          <w:szCs w:val="20"/>
        </w:rPr>
        <w:t xml:space="preserve">may not be practical due to power dissipation and/or EIRP limits. Further, it </w:t>
      </w:r>
      <w:r w:rsidRPr="00ED05BB">
        <w:rPr>
          <w:sz w:val="20"/>
          <w:szCs w:val="20"/>
        </w:rPr>
        <w:t>increases</w:t>
      </w:r>
      <w:r w:rsidR="008212E2" w:rsidRPr="00ED05BB">
        <w:rPr>
          <w:sz w:val="20"/>
          <w:szCs w:val="20"/>
        </w:rPr>
        <w:t xml:space="preserve"> simulation complexity without </w:t>
      </w:r>
      <w:r w:rsidRPr="00ED05BB">
        <w:rPr>
          <w:sz w:val="20"/>
          <w:szCs w:val="20"/>
        </w:rPr>
        <w:t>offering much increase in</w:t>
      </w:r>
      <w:r w:rsidR="00B426F1" w:rsidRPr="00ED05BB">
        <w:rPr>
          <w:sz w:val="20"/>
          <w:szCs w:val="20"/>
        </w:rPr>
        <w:t xml:space="preserve"> coverage or capacity.</w:t>
      </w:r>
      <w:r w:rsidRPr="00ED05BB">
        <w:rPr>
          <w:sz w:val="20"/>
          <w:szCs w:val="20"/>
        </w:rPr>
        <w:t> </w:t>
      </w:r>
      <w:r w:rsidR="00B426F1" w:rsidRPr="00ED05BB">
        <w:rPr>
          <w:sz w:val="20"/>
          <w:szCs w:val="20"/>
        </w:rPr>
        <w:t>Moreover,</w:t>
      </w:r>
      <w:r w:rsidRPr="00ED05BB">
        <w:rPr>
          <w:sz w:val="20"/>
          <w:szCs w:val="20"/>
        </w:rPr>
        <w:t xml:space="preserve"> increasing effective antenna elements by elevation compression results in undesirable restrictions on analog beamforming.</w:t>
      </w:r>
    </w:p>
    <w:p w14:paraId="590A3B32" w14:textId="544ADD0B" w:rsidR="00A12958" w:rsidRPr="00ED05BB" w:rsidRDefault="00A12958" w:rsidP="00ED05BB">
      <w:pPr>
        <w:pStyle w:val="NormalWeb"/>
        <w:spacing w:before="0" w:beforeAutospacing="0" w:after="0" w:afterAutospacing="0"/>
        <w:jc w:val="both"/>
        <w:textAlignment w:val="baseline"/>
        <w:rPr>
          <w:sz w:val="20"/>
          <w:szCs w:val="20"/>
        </w:rPr>
      </w:pPr>
    </w:p>
    <w:p w14:paraId="788DC487" w14:textId="1F2C7672" w:rsidR="00A12958" w:rsidRPr="00ED05BB" w:rsidRDefault="00A12958" w:rsidP="00ED05BB">
      <w:pPr>
        <w:pStyle w:val="Heading1"/>
        <w:rPr>
          <w:rFonts w:ascii="Arial" w:hAnsi="Arial"/>
        </w:rPr>
      </w:pPr>
      <w:r w:rsidRPr="00ED05BB">
        <w:rPr>
          <w:rFonts w:ascii="Arial" w:hAnsi="Arial"/>
        </w:rPr>
        <w:lastRenderedPageBreak/>
        <w:t>BS (TRP) antenna model</w:t>
      </w:r>
    </w:p>
    <w:p w14:paraId="71B9674D" w14:textId="405DAE4B" w:rsidR="00A12958" w:rsidRPr="00ED05BB" w:rsidRDefault="00A12958" w:rsidP="00A12958">
      <w:pPr>
        <w:pStyle w:val="NormalWeb"/>
        <w:spacing w:before="0" w:beforeAutospacing="0" w:after="0" w:afterAutospacing="0"/>
        <w:textAlignment w:val="baseline"/>
        <w:rPr>
          <w:sz w:val="20"/>
          <w:szCs w:val="20"/>
        </w:rPr>
      </w:pPr>
      <w:r w:rsidRPr="00ED05BB">
        <w:rPr>
          <w:sz w:val="20"/>
          <w:szCs w:val="20"/>
          <w:bdr w:val="none" w:sz="0" w:space="0" w:color="auto" w:frame="1"/>
        </w:rPr>
        <w:t>Due to significant beamforming at both the transmitter and</w:t>
      </w:r>
      <w:r w:rsidR="000807EF" w:rsidRPr="00ED05BB">
        <w:rPr>
          <w:sz w:val="20"/>
          <w:szCs w:val="20"/>
          <w:bdr w:val="none" w:sz="0" w:space="0" w:color="auto" w:frame="1"/>
        </w:rPr>
        <w:t xml:space="preserve"> the</w:t>
      </w:r>
      <w:r w:rsidRPr="00ED05BB">
        <w:rPr>
          <w:sz w:val="20"/>
          <w:szCs w:val="20"/>
          <w:bdr w:val="none" w:sz="0" w:space="0" w:color="auto" w:frame="1"/>
        </w:rPr>
        <w:t xml:space="preserve"> receiver,</w:t>
      </w:r>
      <w:r w:rsidRPr="00ED05BB">
        <w:rPr>
          <w:rStyle w:val="apple-converted-space"/>
          <w:sz w:val="20"/>
          <w:szCs w:val="20"/>
          <w:bdr w:val="none" w:sz="0" w:space="0" w:color="auto" w:frame="1"/>
        </w:rPr>
        <w:t> </w:t>
      </w:r>
      <w:r w:rsidRPr="00ED05BB">
        <w:rPr>
          <w:sz w:val="20"/>
          <w:szCs w:val="20"/>
        </w:rPr>
        <w:t>deployments at higher</w:t>
      </w:r>
      <w:r w:rsidR="00E12A9F" w:rsidRPr="00ED05BB">
        <w:rPr>
          <w:sz w:val="20"/>
          <w:szCs w:val="20"/>
        </w:rPr>
        <w:t xml:space="preserve"> carrier frequencies such as 30G</w:t>
      </w:r>
      <w:r w:rsidRPr="00ED05BB">
        <w:rPr>
          <w:sz w:val="20"/>
          <w:szCs w:val="20"/>
        </w:rPr>
        <w:t>Hz create very different inter-cell interfere</w:t>
      </w:r>
      <w:r w:rsidR="00B426F1" w:rsidRPr="00ED05BB">
        <w:rPr>
          <w:sz w:val="20"/>
          <w:szCs w:val="20"/>
        </w:rPr>
        <w:t>nce statistics than those at &lt;6G</w:t>
      </w:r>
      <w:r w:rsidRPr="00ED05BB">
        <w:rPr>
          <w:sz w:val="20"/>
          <w:szCs w:val="20"/>
        </w:rPr>
        <w:t>Hz.  In particular, the low-SINR tail of geometry CDF appears to be very sensitive to sectorization and BS antenna pattern.  The effect of antenna pattern, e.g., HPBW angle, is even more pronounced in simulations with full-buffer traffic/always-on cells.  Another aspect impacted by antenna pattern appears to be inter-cell interference coordination techniques.  Therefore, various HPBW values should be left as FFS until the implication on geometry and inter</w:t>
      </w:r>
      <w:r w:rsidR="00B426F1" w:rsidRPr="00ED05BB">
        <w:rPr>
          <w:sz w:val="20"/>
          <w:szCs w:val="20"/>
        </w:rPr>
        <w:t>-</w:t>
      </w:r>
      <w:r w:rsidRPr="00ED05BB">
        <w:rPr>
          <w:sz w:val="20"/>
          <w:szCs w:val="20"/>
        </w:rPr>
        <w:t>cell interference statistics is well understood.</w:t>
      </w:r>
    </w:p>
    <w:p w14:paraId="70BCE357" w14:textId="2EFAA8C5" w:rsidR="00A12958" w:rsidRPr="00ED05BB" w:rsidRDefault="00A12958" w:rsidP="00A12958">
      <w:pPr>
        <w:pStyle w:val="NormalWeb"/>
        <w:spacing w:before="0" w:beforeAutospacing="0" w:after="0" w:afterAutospacing="0"/>
        <w:textAlignment w:val="baseline"/>
        <w:rPr>
          <w:sz w:val="20"/>
          <w:szCs w:val="20"/>
        </w:rPr>
      </w:pPr>
    </w:p>
    <w:p w14:paraId="36D6E6FC" w14:textId="0A7AFC3B" w:rsidR="00A12958" w:rsidRPr="00ED05BB" w:rsidRDefault="00A12958" w:rsidP="00A12958">
      <w:pPr>
        <w:pStyle w:val="NormalWeb"/>
        <w:spacing w:before="0" w:beforeAutospacing="0" w:after="0" w:afterAutospacing="0"/>
        <w:textAlignment w:val="baseline"/>
        <w:rPr>
          <w:sz w:val="20"/>
          <w:szCs w:val="20"/>
        </w:rPr>
      </w:pPr>
      <w:r w:rsidRPr="00ED05BB">
        <w:rPr>
          <w:rStyle w:val="Emphasis"/>
          <w:rFonts w:eastAsia="MS PGothic"/>
          <w:b/>
          <w:bCs/>
          <w:sz w:val="20"/>
          <w:szCs w:val="20"/>
          <w:bdr w:val="none" w:sz="0" w:space="0" w:color="auto" w:frame="1"/>
        </w:rPr>
        <w:t xml:space="preserve">Proposal </w:t>
      </w:r>
      <w:r w:rsidR="00583A28" w:rsidRPr="00ED05BB">
        <w:rPr>
          <w:rStyle w:val="Emphasis"/>
          <w:rFonts w:eastAsia="MS PGothic"/>
          <w:b/>
          <w:bCs/>
          <w:sz w:val="20"/>
          <w:szCs w:val="20"/>
          <w:bdr w:val="none" w:sz="0" w:space="0" w:color="auto" w:frame="1"/>
        </w:rPr>
        <w:t>5</w:t>
      </w:r>
      <w:r w:rsidRPr="00ED05BB">
        <w:rPr>
          <w:rStyle w:val="Emphasis"/>
          <w:rFonts w:eastAsia="MS PGothic"/>
          <w:b/>
          <w:bCs/>
          <w:sz w:val="20"/>
          <w:szCs w:val="20"/>
          <w:bdr w:val="none" w:sz="0" w:space="0" w:color="auto" w:frame="1"/>
        </w:rPr>
        <w:t>:</w:t>
      </w:r>
      <w:r w:rsidRPr="00ED05BB">
        <w:rPr>
          <w:rStyle w:val="apple-converted-space"/>
          <w:rFonts w:eastAsia="MS PGothic"/>
          <w:b/>
          <w:bCs/>
          <w:i/>
          <w:iCs/>
          <w:sz w:val="20"/>
          <w:szCs w:val="20"/>
          <w:bdr w:val="none" w:sz="0" w:space="0" w:color="auto" w:frame="1"/>
        </w:rPr>
        <w:t> </w:t>
      </w:r>
      <w:r w:rsidRPr="00ED05BB">
        <w:rPr>
          <w:rStyle w:val="Emphasis"/>
          <w:b/>
          <w:bCs/>
          <w:sz w:val="20"/>
          <w:szCs w:val="20"/>
          <w:bdr w:val="none" w:sz="0" w:space="0" w:color="auto" w:frame="1"/>
        </w:rPr>
        <w:t>Reference values for BS antenna pattern parameters, specifically HPBW, and their impact on geometry should be further understood.</w:t>
      </w:r>
      <w:r w:rsidRPr="00ED05BB">
        <w:rPr>
          <w:rFonts w:eastAsia="MS PGothic"/>
          <w:bdr w:val="none" w:sz="0" w:space="0" w:color="auto" w:frame="1"/>
        </w:rPr>
        <w:br/>
      </w:r>
    </w:p>
    <w:p w14:paraId="720DF76B" w14:textId="1CD9ABCD" w:rsidR="00DB0156" w:rsidRPr="00ED05BB" w:rsidRDefault="00DB0156" w:rsidP="00DB0156">
      <w:pPr>
        <w:pStyle w:val="Heading1"/>
        <w:rPr>
          <w:rFonts w:ascii="Arial" w:hAnsi="Arial"/>
        </w:rPr>
      </w:pPr>
      <w:r w:rsidRPr="00ED05BB">
        <w:rPr>
          <w:rFonts w:ascii="Arial" w:hAnsi="Arial"/>
        </w:rPr>
        <w:t>Conclusion:</w:t>
      </w:r>
    </w:p>
    <w:p w14:paraId="08A5FDBC" w14:textId="77777777" w:rsidR="00583A28" w:rsidRPr="00ED05BB" w:rsidRDefault="00583A28" w:rsidP="00583A28">
      <w:pPr>
        <w:pStyle w:val="NormalWeb"/>
        <w:spacing w:before="0" w:beforeAutospacing="0" w:after="0" w:afterAutospacing="0"/>
        <w:textAlignment w:val="baseline"/>
        <w:rPr>
          <w:sz w:val="20"/>
          <w:szCs w:val="20"/>
        </w:rPr>
      </w:pPr>
      <w:r w:rsidRPr="00ED05BB">
        <w:rPr>
          <w:rStyle w:val="Emphasis"/>
          <w:rFonts w:eastAsia="MS PGothic"/>
          <w:b/>
          <w:bCs/>
          <w:sz w:val="20"/>
          <w:szCs w:val="20"/>
          <w:bdr w:val="none" w:sz="0" w:space="0" w:color="auto" w:frame="1"/>
        </w:rPr>
        <w:t>Proposal 1:</w:t>
      </w:r>
      <w:r w:rsidRPr="00ED05BB">
        <w:rPr>
          <w:rStyle w:val="apple-converted-space"/>
          <w:rFonts w:eastAsia="MS PGothic"/>
          <w:b/>
          <w:bCs/>
          <w:i/>
          <w:iCs/>
          <w:sz w:val="20"/>
          <w:szCs w:val="20"/>
          <w:bdr w:val="none" w:sz="0" w:space="0" w:color="auto" w:frame="1"/>
        </w:rPr>
        <w:t> </w:t>
      </w:r>
      <w:r w:rsidRPr="00ED05BB">
        <w:rPr>
          <w:rStyle w:val="Emphasis"/>
          <w:b/>
          <w:bCs/>
          <w:sz w:val="20"/>
          <w:szCs w:val="20"/>
          <w:bdr w:val="none" w:sz="0" w:space="0" w:color="auto" w:frame="1"/>
        </w:rPr>
        <w:t>At carrier frequencies higher than 6GHz, total radiated power should be specified in conjunction with the total number of PAs.  This applies to both the UE and the BS.</w:t>
      </w:r>
    </w:p>
    <w:p w14:paraId="6303C314" w14:textId="77777777" w:rsidR="00583A28" w:rsidRPr="00ED05BB" w:rsidRDefault="00583A28" w:rsidP="00583A28">
      <w:pPr>
        <w:pStyle w:val="NormalWeb"/>
        <w:spacing w:before="0" w:beforeAutospacing="0" w:after="0" w:afterAutospacing="0"/>
        <w:textAlignment w:val="baseline"/>
        <w:rPr>
          <w:rStyle w:val="Emphasis"/>
          <w:b/>
          <w:bCs/>
          <w:sz w:val="20"/>
          <w:szCs w:val="20"/>
          <w:bdr w:val="none" w:sz="0" w:space="0" w:color="auto" w:frame="1"/>
        </w:rPr>
      </w:pPr>
      <w:r w:rsidRPr="00ED05BB">
        <w:rPr>
          <w:rFonts w:eastAsia="MS PGothic"/>
          <w:bdr w:val="none" w:sz="0" w:space="0" w:color="auto" w:frame="1"/>
        </w:rPr>
        <w:br/>
      </w:r>
      <w:r w:rsidRPr="00ED05BB">
        <w:rPr>
          <w:rStyle w:val="Emphasis"/>
          <w:b/>
          <w:bCs/>
          <w:sz w:val="20"/>
          <w:szCs w:val="20"/>
          <w:bdr w:val="none" w:sz="0" w:space="0" w:color="auto" w:frame="1"/>
        </w:rPr>
        <w:t>Proposal 2:</w:t>
      </w:r>
      <w:r w:rsidRPr="00ED05BB">
        <w:rPr>
          <w:rStyle w:val="apple-converted-space"/>
          <w:b/>
          <w:bCs/>
          <w:i/>
          <w:iCs/>
          <w:sz w:val="20"/>
          <w:szCs w:val="20"/>
          <w:bdr w:val="none" w:sz="0" w:space="0" w:color="auto" w:frame="1"/>
        </w:rPr>
        <w:t> </w:t>
      </w:r>
      <w:r w:rsidRPr="00ED05BB">
        <w:rPr>
          <w:rStyle w:val="Emphasis"/>
          <w:b/>
          <w:bCs/>
          <w:sz w:val="20"/>
          <w:szCs w:val="20"/>
          <w:bdr w:val="none" w:sz="0" w:space="0" w:color="auto" w:frame="1"/>
        </w:rPr>
        <w:t>At 30GHz, UE total radiated power of up to 23dBm and a total of up to 32 antenna elements can be assumed for evaluation purposes. Furthermore, the assumption of 64 or higher number of antenna elements at the UE may not be realistic or typical due to size as well as power consumption perspective.</w:t>
      </w:r>
    </w:p>
    <w:p w14:paraId="225FAF6F" w14:textId="77777777" w:rsidR="00583A28" w:rsidRPr="00ED05BB" w:rsidRDefault="00583A28" w:rsidP="00583A28">
      <w:pPr>
        <w:pStyle w:val="NormalWeb"/>
        <w:spacing w:before="0" w:beforeAutospacing="0" w:after="0" w:afterAutospacing="0"/>
        <w:textAlignment w:val="baseline"/>
        <w:rPr>
          <w:rStyle w:val="Emphasis"/>
          <w:b/>
          <w:bCs/>
          <w:sz w:val="20"/>
          <w:szCs w:val="20"/>
          <w:bdr w:val="none" w:sz="0" w:space="0" w:color="auto" w:frame="1"/>
        </w:rPr>
      </w:pPr>
    </w:p>
    <w:p w14:paraId="77078ED8" w14:textId="77777777" w:rsidR="00583A28" w:rsidRPr="00ED05BB" w:rsidRDefault="00583A28" w:rsidP="00583A28">
      <w:pPr>
        <w:pStyle w:val="NormalWeb"/>
        <w:spacing w:before="0" w:beforeAutospacing="0" w:after="0" w:afterAutospacing="0"/>
        <w:textAlignment w:val="baseline"/>
        <w:rPr>
          <w:sz w:val="20"/>
          <w:szCs w:val="20"/>
        </w:rPr>
      </w:pPr>
      <w:r w:rsidRPr="00ED05BB">
        <w:rPr>
          <w:rStyle w:val="Emphasis"/>
          <w:rFonts w:eastAsia="MS PGothic"/>
          <w:b/>
          <w:bCs/>
          <w:sz w:val="20"/>
          <w:szCs w:val="20"/>
          <w:bdr w:val="none" w:sz="0" w:space="0" w:color="auto" w:frame="1"/>
        </w:rPr>
        <w:t>Proposal 3:</w:t>
      </w:r>
      <w:r w:rsidRPr="00ED05BB">
        <w:rPr>
          <w:rStyle w:val="apple-converted-space"/>
          <w:rFonts w:eastAsia="MS PGothic"/>
          <w:b/>
          <w:bCs/>
          <w:i/>
          <w:iCs/>
          <w:sz w:val="20"/>
          <w:szCs w:val="20"/>
          <w:bdr w:val="none" w:sz="0" w:space="0" w:color="auto" w:frame="1"/>
        </w:rPr>
        <w:t> </w:t>
      </w:r>
      <w:r w:rsidRPr="00ED05BB">
        <w:rPr>
          <w:rStyle w:val="Emphasis"/>
          <w:bCs/>
          <w:sz w:val="20"/>
          <w:szCs w:val="20"/>
          <w:bdr w:val="none" w:sz="0" w:space="0" w:color="auto" w:frame="1"/>
        </w:rPr>
        <w:t>A</w:t>
      </w:r>
      <w:r w:rsidRPr="00ED05BB">
        <w:rPr>
          <w:rStyle w:val="Emphasis"/>
          <w:b/>
          <w:bCs/>
          <w:sz w:val="20"/>
          <w:szCs w:val="20"/>
          <w:bdr w:val="none" w:sz="0" w:space="0" w:color="auto" w:frame="1"/>
        </w:rPr>
        <w:t>t 30GHz, for outdoor deployment, BS total radiated power of 32dBm and a total of 256 antenna elements can be assumed for evaluation purposes.</w:t>
      </w:r>
    </w:p>
    <w:p w14:paraId="77FFE1C9" w14:textId="77777777" w:rsidR="00583A28" w:rsidRPr="00ED05BB" w:rsidRDefault="00583A28" w:rsidP="00583A28">
      <w:pPr>
        <w:pStyle w:val="NormalWeb"/>
        <w:spacing w:before="0" w:beforeAutospacing="0" w:after="0" w:afterAutospacing="0"/>
        <w:textAlignment w:val="baseline"/>
        <w:rPr>
          <w:sz w:val="20"/>
          <w:szCs w:val="20"/>
        </w:rPr>
      </w:pPr>
      <w:r w:rsidRPr="00ED05BB">
        <w:rPr>
          <w:sz w:val="20"/>
          <w:szCs w:val="20"/>
        </w:rPr>
        <w:t> </w:t>
      </w:r>
    </w:p>
    <w:p w14:paraId="2E85DCD3" w14:textId="28132346" w:rsidR="00583A28" w:rsidRPr="00ED05BB" w:rsidRDefault="00583A28" w:rsidP="00583A28">
      <w:pPr>
        <w:pStyle w:val="NormalWeb"/>
        <w:spacing w:before="0" w:beforeAutospacing="0" w:after="0" w:afterAutospacing="0"/>
        <w:textAlignment w:val="baseline"/>
        <w:rPr>
          <w:sz w:val="20"/>
          <w:szCs w:val="20"/>
        </w:rPr>
      </w:pPr>
      <w:r w:rsidRPr="00ED05BB">
        <w:rPr>
          <w:rStyle w:val="Emphasis"/>
          <w:b/>
          <w:bCs/>
          <w:sz w:val="20"/>
          <w:szCs w:val="20"/>
          <w:bdr w:val="none" w:sz="0" w:space="0" w:color="auto" w:frame="1"/>
        </w:rPr>
        <w:t>Proposal 4:</w:t>
      </w:r>
      <w:r w:rsidRPr="00ED05BB">
        <w:rPr>
          <w:rStyle w:val="apple-converted-space"/>
          <w:b/>
          <w:bCs/>
          <w:i/>
          <w:iCs/>
          <w:sz w:val="20"/>
          <w:szCs w:val="20"/>
          <w:bdr w:val="none" w:sz="0" w:space="0" w:color="auto" w:frame="1"/>
        </w:rPr>
        <w:t xml:space="preserve"> Subarray configuration (corresponding to total antenna elements) should be specified for evaluation purposes. For example, </w:t>
      </w:r>
      <w:r w:rsidRPr="00ED05BB">
        <w:rPr>
          <w:rStyle w:val="Emphasis"/>
          <w:b/>
          <w:bCs/>
          <w:sz w:val="20"/>
          <w:szCs w:val="20"/>
          <w:bdr w:val="none" w:sz="0" w:space="0" w:color="auto" w:frame="1"/>
        </w:rPr>
        <w:t>BS's total of 256 antenna elements can be assumed to come from two subarrays of (M,N,P)=(8,8,2) [2]. For simplicity, independent antenna array architecture [</w:t>
      </w:r>
      <w:r w:rsidR="007B3C42" w:rsidRPr="00ED05BB">
        <w:rPr>
          <w:rStyle w:val="Emphasis"/>
          <w:b/>
          <w:bCs/>
          <w:sz w:val="20"/>
          <w:szCs w:val="20"/>
          <w:bdr w:val="none" w:sz="0" w:space="0" w:color="auto" w:frame="1"/>
        </w:rPr>
        <w:t>3</w:t>
      </w:r>
      <w:r w:rsidRPr="00ED05BB">
        <w:rPr>
          <w:rStyle w:val="Emphasis"/>
          <w:b/>
          <w:bCs/>
          <w:sz w:val="20"/>
          <w:szCs w:val="20"/>
          <w:bdr w:val="none" w:sz="0" w:space="0" w:color="auto" w:frame="1"/>
        </w:rPr>
        <w:t>] can be assumed.  Thus BS may have a total of 4 ports, each connected to one polarization per subarray.</w:t>
      </w:r>
    </w:p>
    <w:p w14:paraId="4BD9EEA5" w14:textId="77777777" w:rsidR="00583A28" w:rsidRPr="00ED05BB" w:rsidRDefault="00583A28" w:rsidP="00583A28">
      <w:pPr>
        <w:pStyle w:val="NormalWeb"/>
        <w:spacing w:before="0" w:beforeAutospacing="0" w:after="0" w:afterAutospacing="0"/>
        <w:textAlignment w:val="baseline"/>
        <w:rPr>
          <w:sz w:val="20"/>
          <w:szCs w:val="20"/>
        </w:rPr>
      </w:pPr>
    </w:p>
    <w:p w14:paraId="3421CE9C" w14:textId="77777777" w:rsidR="00C223C2" w:rsidRPr="00ED05BB" w:rsidRDefault="00C223C2" w:rsidP="00C223C2">
      <w:pPr>
        <w:pStyle w:val="NormalWeb"/>
        <w:spacing w:before="0" w:beforeAutospacing="0" w:after="0" w:afterAutospacing="0"/>
        <w:textAlignment w:val="baseline"/>
        <w:rPr>
          <w:sz w:val="20"/>
          <w:szCs w:val="20"/>
        </w:rPr>
      </w:pPr>
      <w:r w:rsidRPr="00ED05BB">
        <w:rPr>
          <w:rStyle w:val="Emphasis"/>
          <w:rFonts w:eastAsia="MS PGothic"/>
          <w:b/>
          <w:bCs/>
          <w:sz w:val="20"/>
          <w:szCs w:val="20"/>
          <w:bdr w:val="none" w:sz="0" w:space="0" w:color="auto" w:frame="1"/>
        </w:rPr>
        <w:t>Proposal 5:</w:t>
      </w:r>
      <w:r w:rsidRPr="00ED05BB">
        <w:rPr>
          <w:rStyle w:val="apple-converted-space"/>
          <w:rFonts w:eastAsia="MS PGothic"/>
          <w:b/>
          <w:bCs/>
          <w:i/>
          <w:iCs/>
          <w:sz w:val="20"/>
          <w:szCs w:val="20"/>
          <w:bdr w:val="none" w:sz="0" w:space="0" w:color="auto" w:frame="1"/>
        </w:rPr>
        <w:t> </w:t>
      </w:r>
      <w:r w:rsidRPr="00ED05BB">
        <w:rPr>
          <w:rStyle w:val="Emphasis"/>
          <w:b/>
          <w:bCs/>
          <w:sz w:val="20"/>
          <w:szCs w:val="20"/>
          <w:bdr w:val="none" w:sz="0" w:space="0" w:color="auto" w:frame="1"/>
        </w:rPr>
        <w:t>Reference values for BS antenna pattern parameters, specifically HPBW, and their impact on geometry should be further understood.</w:t>
      </w:r>
      <w:r w:rsidRPr="00ED05BB">
        <w:rPr>
          <w:rFonts w:eastAsia="MS PGothic"/>
          <w:bdr w:val="none" w:sz="0" w:space="0" w:color="auto" w:frame="1"/>
        </w:rPr>
        <w:br/>
      </w:r>
    </w:p>
    <w:p w14:paraId="2D04DB43" w14:textId="50C9398F" w:rsidR="00DE178A" w:rsidRPr="00ED05BB" w:rsidRDefault="00DE178A" w:rsidP="00C223C2">
      <w:pPr>
        <w:pStyle w:val="Heading1"/>
        <w:numPr>
          <w:ilvl w:val="0"/>
          <w:numId w:val="0"/>
        </w:numPr>
        <w:ind w:left="567" w:hanging="567"/>
        <w:rPr>
          <w:rFonts w:ascii="Arial" w:hAnsi="Arial"/>
        </w:rPr>
      </w:pPr>
      <w:r w:rsidRPr="00ED05BB">
        <w:rPr>
          <w:rFonts w:ascii="Arial" w:hAnsi="Arial"/>
        </w:rPr>
        <w:t>References</w:t>
      </w:r>
    </w:p>
    <w:p w14:paraId="582F698C" w14:textId="4A824288" w:rsidR="007A29AB" w:rsidRPr="0037065B" w:rsidRDefault="00583A28" w:rsidP="007A29AB">
      <w:pPr>
        <w:numPr>
          <w:ilvl w:val="0"/>
          <w:numId w:val="3"/>
        </w:numPr>
        <w:tabs>
          <w:tab w:val="clear" w:pos="3271"/>
        </w:tabs>
        <w:ind w:left="900" w:hanging="600"/>
      </w:pPr>
      <w:bookmarkStart w:id="3" w:name="_Ref371105245"/>
      <w:r>
        <w:t>3GPP R1-</w:t>
      </w:r>
      <w:r w:rsidR="000807EF">
        <w:t>163885</w:t>
      </w:r>
      <w:r>
        <w:t>, “</w:t>
      </w:r>
      <w:r w:rsidR="001415DF" w:rsidRPr="005068ED">
        <w:rPr>
          <w:rFonts w:eastAsia="MS Mincho"/>
          <w:lang w:eastAsia="ja-JP"/>
        </w:rPr>
        <w:t>WF on antenna modelling and related parameters for NR evaluations</w:t>
      </w:r>
      <w:r>
        <w:t xml:space="preserve">”, </w:t>
      </w:r>
      <w:r w:rsidR="0085419E">
        <w:t>RAN#</w:t>
      </w:r>
      <w:r w:rsidR="001415DF">
        <w:t>84b</w:t>
      </w:r>
      <w:r w:rsidR="0085419E">
        <w:t>is, Busan, Korea, April 2016.</w:t>
      </w:r>
      <w:r w:rsidR="0085419E" w:rsidRPr="0037065B">
        <w:t xml:space="preserve"> </w:t>
      </w:r>
    </w:p>
    <w:bookmarkEnd w:id="3"/>
    <w:p w14:paraId="4236C30F" w14:textId="1D23DA88" w:rsidR="001415DF" w:rsidRDefault="00B426F1" w:rsidP="000807EF">
      <w:pPr>
        <w:ind w:left="900" w:hanging="600"/>
      </w:pPr>
      <w:r>
        <w:t xml:space="preserve">[2]       </w:t>
      </w:r>
      <w:r w:rsidR="00ED3031">
        <w:t xml:space="preserve">3GPP, </w:t>
      </w:r>
      <w:r w:rsidRPr="00B426F1">
        <w:t>R1-</w:t>
      </w:r>
      <w:r w:rsidR="000807EF" w:rsidRPr="00B426F1">
        <w:t>163</w:t>
      </w:r>
      <w:r w:rsidR="000807EF">
        <w:t>923</w:t>
      </w:r>
      <w:r w:rsidRPr="00B426F1">
        <w:t xml:space="preserve">, "WF on </w:t>
      </w:r>
      <w:r w:rsidR="000807EF" w:rsidRPr="000807EF">
        <w:t>the parameters for UE antenna pattern model 1</w:t>
      </w:r>
      <w:r w:rsidRPr="00B426F1">
        <w:t>",</w:t>
      </w:r>
      <w:r w:rsidR="00B8520D">
        <w:t xml:space="preserve"> </w:t>
      </w:r>
      <w:r w:rsidR="000807EF">
        <w:t>Intel, Samsung, Qualcomm</w:t>
      </w:r>
      <w:r w:rsidR="000807EF" w:rsidRPr="000807EF">
        <w:t>, NTT DOCOMO, Sharp</w:t>
      </w:r>
      <w:r w:rsidR="000807EF">
        <w:t xml:space="preserve">, </w:t>
      </w:r>
      <w:r w:rsidR="00B8520D">
        <w:t>RAN#84bis, Busan, Korea, April 2016.</w:t>
      </w:r>
    </w:p>
    <w:p w14:paraId="2E62614C" w14:textId="56973BC0" w:rsidR="0085419E" w:rsidRDefault="0085419E" w:rsidP="000807EF">
      <w:pPr>
        <w:ind w:left="900" w:hanging="600"/>
      </w:pPr>
      <w:r>
        <w:t xml:space="preserve">[3]       3GPP, </w:t>
      </w:r>
      <w:r w:rsidRPr="00B426F1">
        <w:t>R1-</w:t>
      </w:r>
      <w:r w:rsidRPr="0085419E">
        <w:t>163884</w:t>
      </w:r>
      <w:r w:rsidRPr="00B426F1">
        <w:t>, "</w:t>
      </w:r>
      <w:r w:rsidRPr="0085419E">
        <w:t xml:space="preserve">Summary of evaluation assumptions for NR </w:t>
      </w:r>
      <w:r w:rsidRPr="00B426F1">
        <w:t xml:space="preserve">", </w:t>
      </w:r>
      <w:r>
        <w:t>NTT DOCOMO</w:t>
      </w:r>
      <w:r w:rsidRPr="0085419E">
        <w:t xml:space="preserve"> INC.</w:t>
      </w:r>
      <w:r>
        <w:t>, RAN#84bis, Busan, Korea, April 2016.</w:t>
      </w:r>
    </w:p>
    <w:p w14:paraId="605A2B46" w14:textId="18E7C72E" w:rsidR="001415DF" w:rsidRPr="0037065B" w:rsidRDefault="00281B4B" w:rsidP="00281B4B">
      <w:r>
        <w:t xml:space="preserve">      [</w:t>
      </w:r>
      <w:r w:rsidR="00B8520D">
        <w:t>4</w:t>
      </w:r>
      <w:r>
        <w:t xml:space="preserve">]       </w:t>
      </w:r>
      <w:r w:rsidR="001415DF">
        <w:t>3GPP R1-164707, “Massive MIMO Architecture”,</w:t>
      </w:r>
      <w:r w:rsidR="00B8520D">
        <w:t xml:space="preserve"> Qualcomm,</w:t>
      </w:r>
      <w:r w:rsidR="001415DF">
        <w:t xml:space="preserve"> </w:t>
      </w:r>
      <w:r w:rsidR="00B8520D">
        <w:t>RAN#</w:t>
      </w:r>
      <w:r w:rsidR="001415DF">
        <w:t>85</w:t>
      </w:r>
      <w:r w:rsidR="00B8520D">
        <w:t xml:space="preserve">, </w:t>
      </w:r>
      <w:r w:rsidR="00B8520D">
        <w:rPr>
          <w:rFonts w:eastAsia="SimSun"/>
          <w:szCs w:val="20"/>
          <w:lang w:eastAsia="zh-CN"/>
        </w:rPr>
        <w:t>Nanjing, China</w:t>
      </w:r>
      <w:r w:rsidR="00B8520D">
        <w:t>, May 2016.</w:t>
      </w:r>
      <w:r w:rsidR="00B8520D" w:rsidRPr="0037065B">
        <w:t xml:space="preserve"> </w:t>
      </w:r>
    </w:p>
    <w:p w14:paraId="3F22C463" w14:textId="17CF7B12" w:rsidR="00ED3031" w:rsidRDefault="00ED3031" w:rsidP="00B426F1">
      <w:pPr>
        <w:ind w:firstLine="300"/>
      </w:pPr>
    </w:p>
    <w:sectPr w:rsidR="00ED3031" w:rsidSect="0084213F">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934E1B" w14:textId="77777777" w:rsidR="001A20A3" w:rsidRDefault="001A20A3">
      <w:r>
        <w:separator/>
      </w:r>
    </w:p>
  </w:endnote>
  <w:endnote w:type="continuationSeparator" w:id="0">
    <w:p w14:paraId="1A57D117" w14:textId="77777777" w:rsidR="001A20A3" w:rsidRDefault="001A2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Times New Roman"/>
    <w:charset w:val="00"/>
    <w:family w:val="auto"/>
    <w:pitch w:val="variable"/>
    <w:sig w:usb0="00000001" w:usb1="4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FangSong_GB2312">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3814C1" w14:textId="77777777" w:rsidR="001A20A3" w:rsidRDefault="001A20A3">
      <w:r>
        <w:separator/>
      </w:r>
    </w:p>
  </w:footnote>
  <w:footnote w:type="continuationSeparator" w:id="0">
    <w:p w14:paraId="44E6CFAA" w14:textId="77777777" w:rsidR="001A20A3" w:rsidRDefault="001A20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622AA4"/>
    <w:multiLevelType w:val="hybridMultilevel"/>
    <w:tmpl w:val="247CF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B77234"/>
    <w:multiLevelType w:val="hybridMultilevel"/>
    <w:tmpl w:val="0C96130C"/>
    <w:lvl w:ilvl="0" w:tplc="FA449D80">
      <w:start w:val="1"/>
      <w:numFmt w:val="bullet"/>
      <w:lvlText w:val="•"/>
      <w:lvlJc w:val="left"/>
      <w:pPr>
        <w:tabs>
          <w:tab w:val="num" w:pos="720"/>
        </w:tabs>
        <w:ind w:left="720" w:hanging="360"/>
      </w:pPr>
      <w:rPr>
        <w:rFonts w:ascii="Arial" w:hAnsi="Arial" w:hint="default"/>
      </w:rPr>
    </w:lvl>
    <w:lvl w:ilvl="1" w:tplc="C2801FC8">
      <w:start w:val="55"/>
      <w:numFmt w:val="bullet"/>
      <w:lvlText w:val="•"/>
      <w:lvlJc w:val="left"/>
      <w:pPr>
        <w:tabs>
          <w:tab w:val="num" w:pos="1440"/>
        </w:tabs>
        <w:ind w:left="1440" w:hanging="360"/>
      </w:pPr>
      <w:rPr>
        <w:rFonts w:ascii="Arial" w:hAnsi="Arial" w:hint="default"/>
      </w:rPr>
    </w:lvl>
    <w:lvl w:ilvl="2" w:tplc="ABB6E47E" w:tentative="1">
      <w:start w:val="1"/>
      <w:numFmt w:val="bullet"/>
      <w:lvlText w:val="•"/>
      <w:lvlJc w:val="left"/>
      <w:pPr>
        <w:tabs>
          <w:tab w:val="num" w:pos="2160"/>
        </w:tabs>
        <w:ind w:left="2160" w:hanging="360"/>
      </w:pPr>
      <w:rPr>
        <w:rFonts w:ascii="Arial" w:hAnsi="Arial" w:hint="default"/>
      </w:rPr>
    </w:lvl>
    <w:lvl w:ilvl="3" w:tplc="4E2A0A82" w:tentative="1">
      <w:start w:val="1"/>
      <w:numFmt w:val="bullet"/>
      <w:lvlText w:val="•"/>
      <w:lvlJc w:val="left"/>
      <w:pPr>
        <w:tabs>
          <w:tab w:val="num" w:pos="2880"/>
        </w:tabs>
        <w:ind w:left="2880" w:hanging="360"/>
      </w:pPr>
      <w:rPr>
        <w:rFonts w:ascii="Arial" w:hAnsi="Arial" w:hint="default"/>
      </w:rPr>
    </w:lvl>
    <w:lvl w:ilvl="4" w:tplc="63DA3080" w:tentative="1">
      <w:start w:val="1"/>
      <w:numFmt w:val="bullet"/>
      <w:lvlText w:val="•"/>
      <w:lvlJc w:val="left"/>
      <w:pPr>
        <w:tabs>
          <w:tab w:val="num" w:pos="3600"/>
        </w:tabs>
        <w:ind w:left="3600" w:hanging="360"/>
      </w:pPr>
      <w:rPr>
        <w:rFonts w:ascii="Arial" w:hAnsi="Arial" w:hint="default"/>
      </w:rPr>
    </w:lvl>
    <w:lvl w:ilvl="5" w:tplc="0FF21680" w:tentative="1">
      <w:start w:val="1"/>
      <w:numFmt w:val="bullet"/>
      <w:lvlText w:val="•"/>
      <w:lvlJc w:val="left"/>
      <w:pPr>
        <w:tabs>
          <w:tab w:val="num" w:pos="4320"/>
        </w:tabs>
        <w:ind w:left="4320" w:hanging="360"/>
      </w:pPr>
      <w:rPr>
        <w:rFonts w:ascii="Arial" w:hAnsi="Arial" w:hint="default"/>
      </w:rPr>
    </w:lvl>
    <w:lvl w:ilvl="6" w:tplc="80D6330E" w:tentative="1">
      <w:start w:val="1"/>
      <w:numFmt w:val="bullet"/>
      <w:lvlText w:val="•"/>
      <w:lvlJc w:val="left"/>
      <w:pPr>
        <w:tabs>
          <w:tab w:val="num" w:pos="5040"/>
        </w:tabs>
        <w:ind w:left="5040" w:hanging="360"/>
      </w:pPr>
      <w:rPr>
        <w:rFonts w:ascii="Arial" w:hAnsi="Arial" w:hint="default"/>
      </w:rPr>
    </w:lvl>
    <w:lvl w:ilvl="7" w:tplc="0DBEA3E8" w:tentative="1">
      <w:start w:val="1"/>
      <w:numFmt w:val="bullet"/>
      <w:lvlText w:val="•"/>
      <w:lvlJc w:val="left"/>
      <w:pPr>
        <w:tabs>
          <w:tab w:val="num" w:pos="5760"/>
        </w:tabs>
        <w:ind w:left="5760" w:hanging="360"/>
      </w:pPr>
      <w:rPr>
        <w:rFonts w:ascii="Arial" w:hAnsi="Arial" w:hint="default"/>
      </w:rPr>
    </w:lvl>
    <w:lvl w:ilvl="8" w:tplc="AB602F1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1AC68B2"/>
    <w:multiLevelType w:val="hybridMultilevel"/>
    <w:tmpl w:val="90D0EB12"/>
    <w:lvl w:ilvl="0" w:tplc="C0922612">
      <w:start w:val="1"/>
      <w:numFmt w:val="bullet"/>
      <w:lvlText w:val="•"/>
      <w:lvlJc w:val="left"/>
      <w:pPr>
        <w:tabs>
          <w:tab w:val="num" w:pos="720"/>
        </w:tabs>
        <w:ind w:left="720" w:hanging="360"/>
      </w:pPr>
      <w:rPr>
        <w:rFonts w:ascii="Arial" w:hAnsi="Arial" w:hint="default"/>
      </w:rPr>
    </w:lvl>
    <w:lvl w:ilvl="1" w:tplc="DF5A2648" w:tentative="1">
      <w:start w:val="1"/>
      <w:numFmt w:val="bullet"/>
      <w:lvlText w:val="•"/>
      <w:lvlJc w:val="left"/>
      <w:pPr>
        <w:tabs>
          <w:tab w:val="num" w:pos="1440"/>
        </w:tabs>
        <w:ind w:left="1440" w:hanging="360"/>
      </w:pPr>
      <w:rPr>
        <w:rFonts w:ascii="Arial" w:hAnsi="Arial" w:hint="default"/>
      </w:rPr>
    </w:lvl>
    <w:lvl w:ilvl="2" w:tplc="1E7E0B82" w:tentative="1">
      <w:start w:val="1"/>
      <w:numFmt w:val="bullet"/>
      <w:lvlText w:val="•"/>
      <w:lvlJc w:val="left"/>
      <w:pPr>
        <w:tabs>
          <w:tab w:val="num" w:pos="2160"/>
        </w:tabs>
        <w:ind w:left="2160" w:hanging="360"/>
      </w:pPr>
      <w:rPr>
        <w:rFonts w:ascii="Arial" w:hAnsi="Arial" w:hint="default"/>
      </w:rPr>
    </w:lvl>
    <w:lvl w:ilvl="3" w:tplc="B6CAE4B6" w:tentative="1">
      <w:start w:val="1"/>
      <w:numFmt w:val="bullet"/>
      <w:lvlText w:val="•"/>
      <w:lvlJc w:val="left"/>
      <w:pPr>
        <w:tabs>
          <w:tab w:val="num" w:pos="2880"/>
        </w:tabs>
        <w:ind w:left="2880" w:hanging="360"/>
      </w:pPr>
      <w:rPr>
        <w:rFonts w:ascii="Arial" w:hAnsi="Arial" w:hint="default"/>
      </w:rPr>
    </w:lvl>
    <w:lvl w:ilvl="4" w:tplc="9EA6E516" w:tentative="1">
      <w:start w:val="1"/>
      <w:numFmt w:val="bullet"/>
      <w:lvlText w:val="•"/>
      <w:lvlJc w:val="left"/>
      <w:pPr>
        <w:tabs>
          <w:tab w:val="num" w:pos="3600"/>
        </w:tabs>
        <w:ind w:left="3600" w:hanging="360"/>
      </w:pPr>
      <w:rPr>
        <w:rFonts w:ascii="Arial" w:hAnsi="Arial" w:hint="default"/>
      </w:rPr>
    </w:lvl>
    <w:lvl w:ilvl="5" w:tplc="125238A4" w:tentative="1">
      <w:start w:val="1"/>
      <w:numFmt w:val="bullet"/>
      <w:lvlText w:val="•"/>
      <w:lvlJc w:val="left"/>
      <w:pPr>
        <w:tabs>
          <w:tab w:val="num" w:pos="4320"/>
        </w:tabs>
        <w:ind w:left="4320" w:hanging="360"/>
      </w:pPr>
      <w:rPr>
        <w:rFonts w:ascii="Arial" w:hAnsi="Arial" w:hint="default"/>
      </w:rPr>
    </w:lvl>
    <w:lvl w:ilvl="6" w:tplc="5D76CD92" w:tentative="1">
      <w:start w:val="1"/>
      <w:numFmt w:val="bullet"/>
      <w:lvlText w:val="•"/>
      <w:lvlJc w:val="left"/>
      <w:pPr>
        <w:tabs>
          <w:tab w:val="num" w:pos="5040"/>
        </w:tabs>
        <w:ind w:left="5040" w:hanging="360"/>
      </w:pPr>
      <w:rPr>
        <w:rFonts w:ascii="Arial" w:hAnsi="Arial" w:hint="default"/>
      </w:rPr>
    </w:lvl>
    <w:lvl w:ilvl="7" w:tplc="1362E09A" w:tentative="1">
      <w:start w:val="1"/>
      <w:numFmt w:val="bullet"/>
      <w:lvlText w:val="•"/>
      <w:lvlJc w:val="left"/>
      <w:pPr>
        <w:tabs>
          <w:tab w:val="num" w:pos="5760"/>
        </w:tabs>
        <w:ind w:left="5760" w:hanging="360"/>
      </w:pPr>
      <w:rPr>
        <w:rFonts w:ascii="Arial" w:hAnsi="Arial" w:hint="default"/>
      </w:rPr>
    </w:lvl>
    <w:lvl w:ilvl="8" w:tplc="FA3208A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B4F753C"/>
    <w:multiLevelType w:val="hybridMultilevel"/>
    <w:tmpl w:val="99E459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 w15:restartNumberingAfterBreak="0">
    <w:nsid w:val="4C9E08D9"/>
    <w:multiLevelType w:val="hybridMultilevel"/>
    <w:tmpl w:val="4CE6A2E4"/>
    <w:lvl w:ilvl="0" w:tplc="8CCAA094">
      <w:start w:val="1"/>
      <w:numFmt w:val="bullet"/>
      <w:lvlText w:val="›"/>
      <w:lvlJc w:val="left"/>
      <w:pPr>
        <w:tabs>
          <w:tab w:val="num" w:pos="720"/>
        </w:tabs>
        <w:ind w:left="720" w:hanging="360"/>
      </w:pPr>
      <w:rPr>
        <w:rFonts w:ascii="Arial" w:hAnsi="Arial" w:hint="default"/>
      </w:rPr>
    </w:lvl>
    <w:lvl w:ilvl="1" w:tplc="D95E9668">
      <w:start w:val="55"/>
      <w:numFmt w:val="bullet"/>
      <w:lvlText w:val="–"/>
      <w:lvlJc w:val="left"/>
      <w:pPr>
        <w:tabs>
          <w:tab w:val="num" w:pos="1440"/>
        </w:tabs>
        <w:ind w:left="1440" w:hanging="360"/>
      </w:pPr>
      <w:rPr>
        <w:rFonts w:ascii="Ericsson Capital TT" w:hAnsi="Ericsson Capital TT" w:hint="default"/>
      </w:rPr>
    </w:lvl>
    <w:lvl w:ilvl="2" w:tplc="C186AC84">
      <w:start w:val="55"/>
      <w:numFmt w:val="bullet"/>
      <w:lvlText w:val="›"/>
      <w:lvlJc w:val="left"/>
      <w:pPr>
        <w:tabs>
          <w:tab w:val="num" w:pos="2160"/>
        </w:tabs>
        <w:ind w:left="2160" w:hanging="360"/>
      </w:pPr>
      <w:rPr>
        <w:rFonts w:ascii="Ericsson Capital TT" w:hAnsi="Ericsson Capital TT" w:hint="default"/>
      </w:rPr>
    </w:lvl>
    <w:lvl w:ilvl="3" w:tplc="ADC868FC" w:tentative="1">
      <w:start w:val="1"/>
      <w:numFmt w:val="bullet"/>
      <w:lvlText w:val="›"/>
      <w:lvlJc w:val="left"/>
      <w:pPr>
        <w:tabs>
          <w:tab w:val="num" w:pos="2880"/>
        </w:tabs>
        <w:ind w:left="2880" w:hanging="360"/>
      </w:pPr>
      <w:rPr>
        <w:rFonts w:ascii="Arial" w:hAnsi="Arial" w:hint="default"/>
      </w:rPr>
    </w:lvl>
    <w:lvl w:ilvl="4" w:tplc="03AC5F9A" w:tentative="1">
      <w:start w:val="1"/>
      <w:numFmt w:val="bullet"/>
      <w:lvlText w:val="›"/>
      <w:lvlJc w:val="left"/>
      <w:pPr>
        <w:tabs>
          <w:tab w:val="num" w:pos="3600"/>
        </w:tabs>
        <w:ind w:left="3600" w:hanging="360"/>
      </w:pPr>
      <w:rPr>
        <w:rFonts w:ascii="Arial" w:hAnsi="Arial" w:hint="default"/>
      </w:rPr>
    </w:lvl>
    <w:lvl w:ilvl="5" w:tplc="F4A8737A" w:tentative="1">
      <w:start w:val="1"/>
      <w:numFmt w:val="bullet"/>
      <w:lvlText w:val="›"/>
      <w:lvlJc w:val="left"/>
      <w:pPr>
        <w:tabs>
          <w:tab w:val="num" w:pos="4320"/>
        </w:tabs>
        <w:ind w:left="4320" w:hanging="360"/>
      </w:pPr>
      <w:rPr>
        <w:rFonts w:ascii="Arial" w:hAnsi="Arial" w:hint="default"/>
      </w:rPr>
    </w:lvl>
    <w:lvl w:ilvl="6" w:tplc="A2F2BFE4" w:tentative="1">
      <w:start w:val="1"/>
      <w:numFmt w:val="bullet"/>
      <w:lvlText w:val="›"/>
      <w:lvlJc w:val="left"/>
      <w:pPr>
        <w:tabs>
          <w:tab w:val="num" w:pos="5040"/>
        </w:tabs>
        <w:ind w:left="5040" w:hanging="360"/>
      </w:pPr>
      <w:rPr>
        <w:rFonts w:ascii="Arial" w:hAnsi="Arial" w:hint="default"/>
      </w:rPr>
    </w:lvl>
    <w:lvl w:ilvl="7" w:tplc="01021EC6" w:tentative="1">
      <w:start w:val="1"/>
      <w:numFmt w:val="bullet"/>
      <w:lvlText w:val="›"/>
      <w:lvlJc w:val="left"/>
      <w:pPr>
        <w:tabs>
          <w:tab w:val="num" w:pos="5760"/>
        </w:tabs>
        <w:ind w:left="5760" w:hanging="360"/>
      </w:pPr>
      <w:rPr>
        <w:rFonts w:ascii="Arial" w:hAnsi="Arial" w:hint="default"/>
      </w:rPr>
    </w:lvl>
    <w:lvl w:ilvl="8" w:tplc="F73E8E9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5612F26"/>
    <w:multiLevelType w:val="hybridMultilevel"/>
    <w:tmpl w:val="BD06FED8"/>
    <w:lvl w:ilvl="0" w:tplc="34BA394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F616FD"/>
    <w:multiLevelType w:val="hybridMultilevel"/>
    <w:tmpl w:val="C3C28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C00184"/>
    <w:multiLevelType w:val="hybridMultilevel"/>
    <w:tmpl w:val="A46E8D6C"/>
    <w:lvl w:ilvl="0" w:tplc="E20C9326">
      <w:start w:val="1"/>
      <w:numFmt w:val="decimal"/>
      <w:lvlText w:val="[%1] "/>
      <w:lvlJc w:val="left"/>
      <w:pPr>
        <w:tabs>
          <w:tab w:val="num" w:pos="3271"/>
        </w:tabs>
        <w:ind w:left="327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9DA63E3"/>
    <w:multiLevelType w:val="hybridMultilevel"/>
    <w:tmpl w:val="87D098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1" w15:restartNumberingAfterBreak="0">
    <w:nsid w:val="7C201E93"/>
    <w:multiLevelType w:val="hybridMultilevel"/>
    <w:tmpl w:val="4FB66FA0"/>
    <w:lvl w:ilvl="0" w:tplc="EDAC748C">
      <w:start w:val="1"/>
      <w:numFmt w:val="bullet"/>
      <w:lvlText w:val="•"/>
      <w:lvlJc w:val="left"/>
      <w:pPr>
        <w:tabs>
          <w:tab w:val="num" w:pos="720"/>
        </w:tabs>
        <w:ind w:left="720" w:hanging="360"/>
      </w:pPr>
      <w:rPr>
        <w:rFonts w:ascii="Arial" w:hAnsi="Arial" w:hint="default"/>
      </w:rPr>
    </w:lvl>
    <w:lvl w:ilvl="1" w:tplc="A4C6D390">
      <w:start w:val="55"/>
      <w:numFmt w:val="bullet"/>
      <w:lvlText w:val="•"/>
      <w:lvlJc w:val="left"/>
      <w:pPr>
        <w:tabs>
          <w:tab w:val="num" w:pos="1440"/>
        </w:tabs>
        <w:ind w:left="1440" w:hanging="360"/>
      </w:pPr>
      <w:rPr>
        <w:rFonts w:ascii="Arial" w:hAnsi="Arial" w:hint="default"/>
      </w:rPr>
    </w:lvl>
    <w:lvl w:ilvl="2" w:tplc="F6F0076E" w:tentative="1">
      <w:start w:val="1"/>
      <w:numFmt w:val="bullet"/>
      <w:lvlText w:val="•"/>
      <w:lvlJc w:val="left"/>
      <w:pPr>
        <w:tabs>
          <w:tab w:val="num" w:pos="2160"/>
        </w:tabs>
        <w:ind w:left="2160" w:hanging="360"/>
      </w:pPr>
      <w:rPr>
        <w:rFonts w:ascii="Arial" w:hAnsi="Arial" w:hint="default"/>
      </w:rPr>
    </w:lvl>
    <w:lvl w:ilvl="3" w:tplc="69E27F52" w:tentative="1">
      <w:start w:val="1"/>
      <w:numFmt w:val="bullet"/>
      <w:lvlText w:val="•"/>
      <w:lvlJc w:val="left"/>
      <w:pPr>
        <w:tabs>
          <w:tab w:val="num" w:pos="2880"/>
        </w:tabs>
        <w:ind w:left="2880" w:hanging="360"/>
      </w:pPr>
      <w:rPr>
        <w:rFonts w:ascii="Arial" w:hAnsi="Arial" w:hint="default"/>
      </w:rPr>
    </w:lvl>
    <w:lvl w:ilvl="4" w:tplc="C9460A58" w:tentative="1">
      <w:start w:val="1"/>
      <w:numFmt w:val="bullet"/>
      <w:lvlText w:val="•"/>
      <w:lvlJc w:val="left"/>
      <w:pPr>
        <w:tabs>
          <w:tab w:val="num" w:pos="3600"/>
        </w:tabs>
        <w:ind w:left="3600" w:hanging="360"/>
      </w:pPr>
      <w:rPr>
        <w:rFonts w:ascii="Arial" w:hAnsi="Arial" w:hint="default"/>
      </w:rPr>
    </w:lvl>
    <w:lvl w:ilvl="5" w:tplc="17FC7B88" w:tentative="1">
      <w:start w:val="1"/>
      <w:numFmt w:val="bullet"/>
      <w:lvlText w:val="•"/>
      <w:lvlJc w:val="left"/>
      <w:pPr>
        <w:tabs>
          <w:tab w:val="num" w:pos="4320"/>
        </w:tabs>
        <w:ind w:left="4320" w:hanging="360"/>
      </w:pPr>
      <w:rPr>
        <w:rFonts w:ascii="Arial" w:hAnsi="Arial" w:hint="default"/>
      </w:rPr>
    </w:lvl>
    <w:lvl w:ilvl="6" w:tplc="8A72DB46" w:tentative="1">
      <w:start w:val="1"/>
      <w:numFmt w:val="bullet"/>
      <w:lvlText w:val="•"/>
      <w:lvlJc w:val="left"/>
      <w:pPr>
        <w:tabs>
          <w:tab w:val="num" w:pos="5040"/>
        </w:tabs>
        <w:ind w:left="5040" w:hanging="360"/>
      </w:pPr>
      <w:rPr>
        <w:rFonts w:ascii="Arial" w:hAnsi="Arial" w:hint="default"/>
      </w:rPr>
    </w:lvl>
    <w:lvl w:ilvl="7" w:tplc="C038D930" w:tentative="1">
      <w:start w:val="1"/>
      <w:numFmt w:val="bullet"/>
      <w:lvlText w:val="•"/>
      <w:lvlJc w:val="left"/>
      <w:pPr>
        <w:tabs>
          <w:tab w:val="num" w:pos="5760"/>
        </w:tabs>
        <w:ind w:left="5760" w:hanging="360"/>
      </w:pPr>
      <w:rPr>
        <w:rFonts w:ascii="Arial" w:hAnsi="Arial" w:hint="default"/>
      </w:rPr>
    </w:lvl>
    <w:lvl w:ilvl="8" w:tplc="ABB84AE4"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4"/>
  </w:num>
  <w:num w:numId="3">
    <w:abstractNumId w:val="8"/>
  </w:num>
  <w:num w:numId="4">
    <w:abstractNumId w:val="3"/>
  </w:num>
  <w:num w:numId="5">
    <w:abstractNumId w:val="7"/>
  </w:num>
  <w:num w:numId="6">
    <w:abstractNumId w:val="0"/>
  </w:num>
  <w:num w:numId="7">
    <w:abstractNumId w:val="5"/>
  </w:num>
  <w:num w:numId="8">
    <w:abstractNumId w:val="2"/>
  </w:num>
  <w:num w:numId="9">
    <w:abstractNumId w:val="11"/>
  </w:num>
  <w:num w:numId="10">
    <w:abstractNumId w:val="1"/>
  </w:num>
  <w:num w:numId="11">
    <w:abstractNumId w:val="9"/>
  </w:num>
  <w:num w:numId="12">
    <w:abstractNumId w:val="10"/>
  </w:num>
  <w:num w:numId="13">
    <w:abstractNumId w:val="6"/>
  </w:num>
  <w:num w:numId="14">
    <w:abstractNumId w:val="10"/>
  </w:num>
  <w:num w:numId="15">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bordersDoNotSurroundHeader/>
  <w:bordersDoNotSurroundFooter/>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469E"/>
    <w:rsid w:val="000007E8"/>
    <w:rsid w:val="00000B47"/>
    <w:rsid w:val="0000270B"/>
    <w:rsid w:val="00002C45"/>
    <w:rsid w:val="000047E2"/>
    <w:rsid w:val="0000499A"/>
    <w:rsid w:val="00006979"/>
    <w:rsid w:val="00007750"/>
    <w:rsid w:val="000104BF"/>
    <w:rsid w:val="00010509"/>
    <w:rsid w:val="0001056F"/>
    <w:rsid w:val="00011612"/>
    <w:rsid w:val="00011650"/>
    <w:rsid w:val="0001176B"/>
    <w:rsid w:val="00011AF9"/>
    <w:rsid w:val="0001269D"/>
    <w:rsid w:val="000133EC"/>
    <w:rsid w:val="0001394B"/>
    <w:rsid w:val="000147A0"/>
    <w:rsid w:val="000151CB"/>
    <w:rsid w:val="00015AB7"/>
    <w:rsid w:val="0001634A"/>
    <w:rsid w:val="00020BB9"/>
    <w:rsid w:val="00020FD8"/>
    <w:rsid w:val="00021344"/>
    <w:rsid w:val="000220CA"/>
    <w:rsid w:val="0002226F"/>
    <w:rsid w:val="00022837"/>
    <w:rsid w:val="00023B65"/>
    <w:rsid w:val="00024025"/>
    <w:rsid w:val="00024683"/>
    <w:rsid w:val="000253C1"/>
    <w:rsid w:val="00025816"/>
    <w:rsid w:val="0002619C"/>
    <w:rsid w:val="0002779E"/>
    <w:rsid w:val="000308BA"/>
    <w:rsid w:val="00031603"/>
    <w:rsid w:val="0003228E"/>
    <w:rsid w:val="00032395"/>
    <w:rsid w:val="000325CA"/>
    <w:rsid w:val="00032F3D"/>
    <w:rsid w:val="0003315D"/>
    <w:rsid w:val="00034CDB"/>
    <w:rsid w:val="000370BC"/>
    <w:rsid w:val="0003760B"/>
    <w:rsid w:val="00037C63"/>
    <w:rsid w:val="000403B6"/>
    <w:rsid w:val="00041E09"/>
    <w:rsid w:val="000420EC"/>
    <w:rsid w:val="00042123"/>
    <w:rsid w:val="00042163"/>
    <w:rsid w:val="000421D5"/>
    <w:rsid w:val="0004321C"/>
    <w:rsid w:val="00043D37"/>
    <w:rsid w:val="00044912"/>
    <w:rsid w:val="00045399"/>
    <w:rsid w:val="00047EFA"/>
    <w:rsid w:val="00051E82"/>
    <w:rsid w:val="0005500C"/>
    <w:rsid w:val="000551AE"/>
    <w:rsid w:val="00055D37"/>
    <w:rsid w:val="000562F0"/>
    <w:rsid w:val="00056B62"/>
    <w:rsid w:val="00056C30"/>
    <w:rsid w:val="00056EB7"/>
    <w:rsid w:val="0005799B"/>
    <w:rsid w:val="000600E9"/>
    <w:rsid w:val="000608AA"/>
    <w:rsid w:val="0006127B"/>
    <w:rsid w:val="00061A34"/>
    <w:rsid w:val="00061BF2"/>
    <w:rsid w:val="00061F27"/>
    <w:rsid w:val="000620CF"/>
    <w:rsid w:val="000625BC"/>
    <w:rsid w:val="00062638"/>
    <w:rsid w:val="0006386C"/>
    <w:rsid w:val="00065E6B"/>
    <w:rsid w:val="00067057"/>
    <w:rsid w:val="00067966"/>
    <w:rsid w:val="00067969"/>
    <w:rsid w:val="000704C8"/>
    <w:rsid w:val="000705C2"/>
    <w:rsid w:val="00070B46"/>
    <w:rsid w:val="0007107C"/>
    <w:rsid w:val="000713D6"/>
    <w:rsid w:val="00071E50"/>
    <w:rsid w:val="00073027"/>
    <w:rsid w:val="00074CB0"/>
    <w:rsid w:val="0007686A"/>
    <w:rsid w:val="0008025E"/>
    <w:rsid w:val="000807EF"/>
    <w:rsid w:val="000812A3"/>
    <w:rsid w:val="00083655"/>
    <w:rsid w:val="000847FC"/>
    <w:rsid w:val="000848C3"/>
    <w:rsid w:val="00084B86"/>
    <w:rsid w:val="00085799"/>
    <w:rsid w:val="00085CA9"/>
    <w:rsid w:val="000867DE"/>
    <w:rsid w:val="00091314"/>
    <w:rsid w:val="000919AA"/>
    <w:rsid w:val="00091D0C"/>
    <w:rsid w:val="00092218"/>
    <w:rsid w:val="000922C7"/>
    <w:rsid w:val="00093127"/>
    <w:rsid w:val="00093986"/>
    <w:rsid w:val="0009472A"/>
    <w:rsid w:val="00095460"/>
    <w:rsid w:val="0009548E"/>
    <w:rsid w:val="000954C9"/>
    <w:rsid w:val="00095632"/>
    <w:rsid w:val="00095870"/>
    <w:rsid w:val="00095B9C"/>
    <w:rsid w:val="00095FEA"/>
    <w:rsid w:val="0009694C"/>
    <w:rsid w:val="00096CCC"/>
    <w:rsid w:val="0009754B"/>
    <w:rsid w:val="00097EF1"/>
    <w:rsid w:val="000A104D"/>
    <w:rsid w:val="000A12A4"/>
    <w:rsid w:val="000A1620"/>
    <w:rsid w:val="000A1870"/>
    <w:rsid w:val="000A1CC8"/>
    <w:rsid w:val="000A1D72"/>
    <w:rsid w:val="000A287A"/>
    <w:rsid w:val="000A3A55"/>
    <w:rsid w:val="000A4226"/>
    <w:rsid w:val="000A54F4"/>
    <w:rsid w:val="000A5DD6"/>
    <w:rsid w:val="000A5E3C"/>
    <w:rsid w:val="000A64F1"/>
    <w:rsid w:val="000A7581"/>
    <w:rsid w:val="000A7D33"/>
    <w:rsid w:val="000A7DF3"/>
    <w:rsid w:val="000B049E"/>
    <w:rsid w:val="000B1B42"/>
    <w:rsid w:val="000B2137"/>
    <w:rsid w:val="000B22E0"/>
    <w:rsid w:val="000B2319"/>
    <w:rsid w:val="000B2AEE"/>
    <w:rsid w:val="000B2EE7"/>
    <w:rsid w:val="000B320A"/>
    <w:rsid w:val="000B352F"/>
    <w:rsid w:val="000B46DB"/>
    <w:rsid w:val="000B68A4"/>
    <w:rsid w:val="000B6D5C"/>
    <w:rsid w:val="000B6DE4"/>
    <w:rsid w:val="000B72E2"/>
    <w:rsid w:val="000C0171"/>
    <w:rsid w:val="000C0EC0"/>
    <w:rsid w:val="000C0F5D"/>
    <w:rsid w:val="000C17BA"/>
    <w:rsid w:val="000C258C"/>
    <w:rsid w:val="000C36DE"/>
    <w:rsid w:val="000C448A"/>
    <w:rsid w:val="000C4D30"/>
    <w:rsid w:val="000C5161"/>
    <w:rsid w:val="000C62C2"/>
    <w:rsid w:val="000C632F"/>
    <w:rsid w:val="000C65E2"/>
    <w:rsid w:val="000C6C56"/>
    <w:rsid w:val="000D073B"/>
    <w:rsid w:val="000D19B1"/>
    <w:rsid w:val="000D202A"/>
    <w:rsid w:val="000D2964"/>
    <w:rsid w:val="000D2E3E"/>
    <w:rsid w:val="000D31EC"/>
    <w:rsid w:val="000D36A3"/>
    <w:rsid w:val="000D3746"/>
    <w:rsid w:val="000D3F2A"/>
    <w:rsid w:val="000D4793"/>
    <w:rsid w:val="000D5775"/>
    <w:rsid w:val="000D59C0"/>
    <w:rsid w:val="000D6DC6"/>
    <w:rsid w:val="000D7B10"/>
    <w:rsid w:val="000E071D"/>
    <w:rsid w:val="000E166C"/>
    <w:rsid w:val="000E1E47"/>
    <w:rsid w:val="000E20F1"/>
    <w:rsid w:val="000E28FD"/>
    <w:rsid w:val="000E302B"/>
    <w:rsid w:val="000E31EF"/>
    <w:rsid w:val="000E3DCA"/>
    <w:rsid w:val="000E3F4C"/>
    <w:rsid w:val="000E4F85"/>
    <w:rsid w:val="000E5335"/>
    <w:rsid w:val="000E5798"/>
    <w:rsid w:val="000E5A7D"/>
    <w:rsid w:val="000E645D"/>
    <w:rsid w:val="000E6B41"/>
    <w:rsid w:val="000E6BD9"/>
    <w:rsid w:val="000E7A46"/>
    <w:rsid w:val="000F019C"/>
    <w:rsid w:val="000F137A"/>
    <w:rsid w:val="000F23B4"/>
    <w:rsid w:val="000F2949"/>
    <w:rsid w:val="000F3B85"/>
    <w:rsid w:val="000F4978"/>
    <w:rsid w:val="000F4E6B"/>
    <w:rsid w:val="000F55E0"/>
    <w:rsid w:val="000F5638"/>
    <w:rsid w:val="000F637A"/>
    <w:rsid w:val="000F6E6F"/>
    <w:rsid w:val="000F783E"/>
    <w:rsid w:val="001005E4"/>
    <w:rsid w:val="0010143D"/>
    <w:rsid w:val="00101531"/>
    <w:rsid w:val="001017A6"/>
    <w:rsid w:val="00102A67"/>
    <w:rsid w:val="001033ED"/>
    <w:rsid w:val="00103B8F"/>
    <w:rsid w:val="001040AC"/>
    <w:rsid w:val="00105331"/>
    <w:rsid w:val="00105B4D"/>
    <w:rsid w:val="001061DC"/>
    <w:rsid w:val="0010640D"/>
    <w:rsid w:val="0010656B"/>
    <w:rsid w:val="00106A15"/>
    <w:rsid w:val="00110D15"/>
    <w:rsid w:val="00110E66"/>
    <w:rsid w:val="00112026"/>
    <w:rsid w:val="00113D66"/>
    <w:rsid w:val="00114A04"/>
    <w:rsid w:val="001150BE"/>
    <w:rsid w:val="0011552F"/>
    <w:rsid w:val="00116D8E"/>
    <w:rsid w:val="00116F73"/>
    <w:rsid w:val="001202BE"/>
    <w:rsid w:val="0012069D"/>
    <w:rsid w:val="00120927"/>
    <w:rsid w:val="00120BD8"/>
    <w:rsid w:val="00120EE8"/>
    <w:rsid w:val="00120F2C"/>
    <w:rsid w:val="00121804"/>
    <w:rsid w:val="00123CDE"/>
    <w:rsid w:val="001242E5"/>
    <w:rsid w:val="001247F6"/>
    <w:rsid w:val="0012492D"/>
    <w:rsid w:val="001257EE"/>
    <w:rsid w:val="001258E7"/>
    <w:rsid w:val="001266A5"/>
    <w:rsid w:val="00126911"/>
    <w:rsid w:val="00126EF3"/>
    <w:rsid w:val="001271D1"/>
    <w:rsid w:val="001278B6"/>
    <w:rsid w:val="00127E50"/>
    <w:rsid w:val="00127F9B"/>
    <w:rsid w:val="0013007B"/>
    <w:rsid w:val="001304FF"/>
    <w:rsid w:val="00132BD9"/>
    <w:rsid w:val="00132F19"/>
    <w:rsid w:val="00133A15"/>
    <w:rsid w:val="0013400C"/>
    <w:rsid w:val="001347BB"/>
    <w:rsid w:val="00134810"/>
    <w:rsid w:val="00134844"/>
    <w:rsid w:val="0013528F"/>
    <w:rsid w:val="001358D1"/>
    <w:rsid w:val="0013655A"/>
    <w:rsid w:val="00136C8C"/>
    <w:rsid w:val="00137987"/>
    <w:rsid w:val="001415DF"/>
    <w:rsid w:val="001418C6"/>
    <w:rsid w:val="00141942"/>
    <w:rsid w:val="001426D2"/>
    <w:rsid w:val="00142CAD"/>
    <w:rsid w:val="001433A8"/>
    <w:rsid w:val="001434B2"/>
    <w:rsid w:val="00144214"/>
    <w:rsid w:val="00144A78"/>
    <w:rsid w:val="0014525A"/>
    <w:rsid w:val="00146438"/>
    <w:rsid w:val="00146EFE"/>
    <w:rsid w:val="00146F47"/>
    <w:rsid w:val="001470DA"/>
    <w:rsid w:val="001479A8"/>
    <w:rsid w:val="0015030A"/>
    <w:rsid w:val="001505C1"/>
    <w:rsid w:val="001514DE"/>
    <w:rsid w:val="0015414F"/>
    <w:rsid w:val="0015627E"/>
    <w:rsid w:val="001567C6"/>
    <w:rsid w:val="00156BBA"/>
    <w:rsid w:val="00157411"/>
    <w:rsid w:val="0016107B"/>
    <w:rsid w:val="0016174D"/>
    <w:rsid w:val="00162E47"/>
    <w:rsid w:val="001631E6"/>
    <w:rsid w:val="001632D1"/>
    <w:rsid w:val="001638A8"/>
    <w:rsid w:val="00164011"/>
    <w:rsid w:val="0016408B"/>
    <w:rsid w:val="001657CD"/>
    <w:rsid w:val="00165A01"/>
    <w:rsid w:val="00166901"/>
    <w:rsid w:val="00166EDA"/>
    <w:rsid w:val="00167317"/>
    <w:rsid w:val="001679F6"/>
    <w:rsid w:val="00170118"/>
    <w:rsid w:val="00173237"/>
    <w:rsid w:val="00173481"/>
    <w:rsid w:val="001737E1"/>
    <w:rsid w:val="00173F38"/>
    <w:rsid w:val="001741FB"/>
    <w:rsid w:val="001744FB"/>
    <w:rsid w:val="00174809"/>
    <w:rsid w:val="0017489D"/>
    <w:rsid w:val="001757DE"/>
    <w:rsid w:val="00176A96"/>
    <w:rsid w:val="00176D44"/>
    <w:rsid w:val="00176E69"/>
    <w:rsid w:val="00177CCC"/>
    <w:rsid w:val="00177E31"/>
    <w:rsid w:val="00177E60"/>
    <w:rsid w:val="0018126E"/>
    <w:rsid w:val="00183083"/>
    <w:rsid w:val="00183591"/>
    <w:rsid w:val="00183C68"/>
    <w:rsid w:val="00184111"/>
    <w:rsid w:val="00185DB8"/>
    <w:rsid w:val="00186901"/>
    <w:rsid w:val="00186964"/>
    <w:rsid w:val="00186AC0"/>
    <w:rsid w:val="00187304"/>
    <w:rsid w:val="00187B8B"/>
    <w:rsid w:val="0019237B"/>
    <w:rsid w:val="001923BF"/>
    <w:rsid w:val="00193B76"/>
    <w:rsid w:val="001952BD"/>
    <w:rsid w:val="00195BBC"/>
    <w:rsid w:val="001A0E34"/>
    <w:rsid w:val="001A16AD"/>
    <w:rsid w:val="001A1ABA"/>
    <w:rsid w:val="001A2083"/>
    <w:rsid w:val="001A20A3"/>
    <w:rsid w:val="001A221E"/>
    <w:rsid w:val="001A2A7B"/>
    <w:rsid w:val="001A2BCB"/>
    <w:rsid w:val="001A2D0B"/>
    <w:rsid w:val="001A394F"/>
    <w:rsid w:val="001A3C45"/>
    <w:rsid w:val="001A437A"/>
    <w:rsid w:val="001A45FA"/>
    <w:rsid w:val="001A4A75"/>
    <w:rsid w:val="001A53BD"/>
    <w:rsid w:val="001A5C66"/>
    <w:rsid w:val="001A69E3"/>
    <w:rsid w:val="001A6AC0"/>
    <w:rsid w:val="001A7112"/>
    <w:rsid w:val="001A7680"/>
    <w:rsid w:val="001A790C"/>
    <w:rsid w:val="001A7C65"/>
    <w:rsid w:val="001B0C1A"/>
    <w:rsid w:val="001B133A"/>
    <w:rsid w:val="001B1436"/>
    <w:rsid w:val="001B17F4"/>
    <w:rsid w:val="001B223C"/>
    <w:rsid w:val="001B2E09"/>
    <w:rsid w:val="001B2F38"/>
    <w:rsid w:val="001B5643"/>
    <w:rsid w:val="001B5ADE"/>
    <w:rsid w:val="001B6D87"/>
    <w:rsid w:val="001B6F27"/>
    <w:rsid w:val="001B719C"/>
    <w:rsid w:val="001B73A0"/>
    <w:rsid w:val="001B7C98"/>
    <w:rsid w:val="001C0A47"/>
    <w:rsid w:val="001C2249"/>
    <w:rsid w:val="001C249D"/>
    <w:rsid w:val="001C2BFA"/>
    <w:rsid w:val="001C2E5B"/>
    <w:rsid w:val="001C379D"/>
    <w:rsid w:val="001C48D1"/>
    <w:rsid w:val="001C4E44"/>
    <w:rsid w:val="001C61D2"/>
    <w:rsid w:val="001C61D7"/>
    <w:rsid w:val="001C6EE3"/>
    <w:rsid w:val="001C71D2"/>
    <w:rsid w:val="001D0389"/>
    <w:rsid w:val="001D0B99"/>
    <w:rsid w:val="001D1173"/>
    <w:rsid w:val="001D184A"/>
    <w:rsid w:val="001D24F4"/>
    <w:rsid w:val="001D2715"/>
    <w:rsid w:val="001D33A6"/>
    <w:rsid w:val="001D47B1"/>
    <w:rsid w:val="001D494D"/>
    <w:rsid w:val="001D4A4E"/>
    <w:rsid w:val="001D4E7E"/>
    <w:rsid w:val="001D5B80"/>
    <w:rsid w:val="001D5D57"/>
    <w:rsid w:val="001D6EB9"/>
    <w:rsid w:val="001E0209"/>
    <w:rsid w:val="001E1846"/>
    <w:rsid w:val="001E21B3"/>
    <w:rsid w:val="001E2B70"/>
    <w:rsid w:val="001E2BE0"/>
    <w:rsid w:val="001E36AE"/>
    <w:rsid w:val="001E3C6E"/>
    <w:rsid w:val="001E4599"/>
    <w:rsid w:val="001E5336"/>
    <w:rsid w:val="001E54BF"/>
    <w:rsid w:val="001E5504"/>
    <w:rsid w:val="001E58CB"/>
    <w:rsid w:val="001E7BB0"/>
    <w:rsid w:val="001E7E5E"/>
    <w:rsid w:val="001E7EA0"/>
    <w:rsid w:val="001F05B6"/>
    <w:rsid w:val="001F113E"/>
    <w:rsid w:val="001F1323"/>
    <w:rsid w:val="001F1829"/>
    <w:rsid w:val="001F1FCA"/>
    <w:rsid w:val="001F28A2"/>
    <w:rsid w:val="001F3252"/>
    <w:rsid w:val="001F3FE1"/>
    <w:rsid w:val="001F416B"/>
    <w:rsid w:val="001F4464"/>
    <w:rsid w:val="001F4CC0"/>
    <w:rsid w:val="001F60CB"/>
    <w:rsid w:val="001F6319"/>
    <w:rsid w:val="001F72A3"/>
    <w:rsid w:val="00200079"/>
    <w:rsid w:val="00200608"/>
    <w:rsid w:val="002011B6"/>
    <w:rsid w:val="002011C6"/>
    <w:rsid w:val="00201479"/>
    <w:rsid w:val="002017E5"/>
    <w:rsid w:val="00203E0D"/>
    <w:rsid w:val="00204491"/>
    <w:rsid w:val="00204904"/>
    <w:rsid w:val="002067F9"/>
    <w:rsid w:val="002077EC"/>
    <w:rsid w:val="00207FA9"/>
    <w:rsid w:val="0021076B"/>
    <w:rsid w:val="00210D3F"/>
    <w:rsid w:val="00210E8C"/>
    <w:rsid w:val="0021176F"/>
    <w:rsid w:val="00211BA2"/>
    <w:rsid w:val="002122DA"/>
    <w:rsid w:val="00213A55"/>
    <w:rsid w:val="00214C5D"/>
    <w:rsid w:val="00216506"/>
    <w:rsid w:val="0021696C"/>
    <w:rsid w:val="00216CB7"/>
    <w:rsid w:val="00217149"/>
    <w:rsid w:val="0021727E"/>
    <w:rsid w:val="002202C3"/>
    <w:rsid w:val="00220D02"/>
    <w:rsid w:val="002210E1"/>
    <w:rsid w:val="0022113F"/>
    <w:rsid w:val="00221C46"/>
    <w:rsid w:val="002220F4"/>
    <w:rsid w:val="00222119"/>
    <w:rsid w:val="00222453"/>
    <w:rsid w:val="00222A8F"/>
    <w:rsid w:val="00224981"/>
    <w:rsid w:val="00225450"/>
    <w:rsid w:val="00225505"/>
    <w:rsid w:val="002256B9"/>
    <w:rsid w:val="00226B14"/>
    <w:rsid w:val="0022792E"/>
    <w:rsid w:val="0023009F"/>
    <w:rsid w:val="002302B1"/>
    <w:rsid w:val="00230DF1"/>
    <w:rsid w:val="0023136E"/>
    <w:rsid w:val="00231417"/>
    <w:rsid w:val="00231953"/>
    <w:rsid w:val="00231CE9"/>
    <w:rsid w:val="002337BD"/>
    <w:rsid w:val="00233D26"/>
    <w:rsid w:val="00234EF4"/>
    <w:rsid w:val="00236457"/>
    <w:rsid w:val="00236CE1"/>
    <w:rsid w:val="00241B68"/>
    <w:rsid w:val="00241DE5"/>
    <w:rsid w:val="00242479"/>
    <w:rsid w:val="00242C7F"/>
    <w:rsid w:val="002430B4"/>
    <w:rsid w:val="0024321A"/>
    <w:rsid w:val="00243DE9"/>
    <w:rsid w:val="00244EBD"/>
    <w:rsid w:val="00245716"/>
    <w:rsid w:val="00245868"/>
    <w:rsid w:val="002462DE"/>
    <w:rsid w:val="002467F9"/>
    <w:rsid w:val="00247C47"/>
    <w:rsid w:val="0025042B"/>
    <w:rsid w:val="00250670"/>
    <w:rsid w:val="00251DB1"/>
    <w:rsid w:val="00251EBC"/>
    <w:rsid w:val="00252227"/>
    <w:rsid w:val="002522A6"/>
    <w:rsid w:val="002528FA"/>
    <w:rsid w:val="00252B44"/>
    <w:rsid w:val="00252B9A"/>
    <w:rsid w:val="00252F63"/>
    <w:rsid w:val="00253007"/>
    <w:rsid w:val="00254791"/>
    <w:rsid w:val="00254804"/>
    <w:rsid w:val="00254FD4"/>
    <w:rsid w:val="002559C6"/>
    <w:rsid w:val="00255E2A"/>
    <w:rsid w:val="0025605C"/>
    <w:rsid w:val="00256234"/>
    <w:rsid w:val="0025753E"/>
    <w:rsid w:val="0025775F"/>
    <w:rsid w:val="00257E68"/>
    <w:rsid w:val="002608D8"/>
    <w:rsid w:val="00261062"/>
    <w:rsid w:val="002615CD"/>
    <w:rsid w:val="002627AF"/>
    <w:rsid w:val="00263AB5"/>
    <w:rsid w:val="00264281"/>
    <w:rsid w:val="00264DFE"/>
    <w:rsid w:val="00265289"/>
    <w:rsid w:val="00270686"/>
    <w:rsid w:val="002707B1"/>
    <w:rsid w:val="00270AD2"/>
    <w:rsid w:val="00270DDD"/>
    <w:rsid w:val="00270E22"/>
    <w:rsid w:val="00271754"/>
    <w:rsid w:val="00271774"/>
    <w:rsid w:val="002720E1"/>
    <w:rsid w:val="00273805"/>
    <w:rsid w:val="00273BB1"/>
    <w:rsid w:val="0027479E"/>
    <w:rsid w:val="002747F7"/>
    <w:rsid w:val="00274C09"/>
    <w:rsid w:val="00274CAA"/>
    <w:rsid w:val="00274DAE"/>
    <w:rsid w:val="00275A60"/>
    <w:rsid w:val="00275CF1"/>
    <w:rsid w:val="00275FD4"/>
    <w:rsid w:val="00276340"/>
    <w:rsid w:val="00276F2B"/>
    <w:rsid w:val="00277582"/>
    <w:rsid w:val="00280474"/>
    <w:rsid w:val="00280861"/>
    <w:rsid w:val="0028097C"/>
    <w:rsid w:val="00280CD5"/>
    <w:rsid w:val="00280E15"/>
    <w:rsid w:val="00281256"/>
    <w:rsid w:val="00281B4B"/>
    <w:rsid w:val="00282257"/>
    <w:rsid w:val="00282587"/>
    <w:rsid w:val="00282900"/>
    <w:rsid w:val="002837E8"/>
    <w:rsid w:val="00283B4A"/>
    <w:rsid w:val="00283B7F"/>
    <w:rsid w:val="002847BB"/>
    <w:rsid w:val="0028588A"/>
    <w:rsid w:val="00285D41"/>
    <w:rsid w:val="00286492"/>
    <w:rsid w:val="00286C78"/>
    <w:rsid w:val="00287365"/>
    <w:rsid w:val="0028745E"/>
    <w:rsid w:val="002876F8"/>
    <w:rsid w:val="0028782B"/>
    <w:rsid w:val="0028789E"/>
    <w:rsid w:val="00287A1F"/>
    <w:rsid w:val="00290F0B"/>
    <w:rsid w:val="002917B3"/>
    <w:rsid w:val="00291AF0"/>
    <w:rsid w:val="00292D6B"/>
    <w:rsid w:val="002936AA"/>
    <w:rsid w:val="002939B4"/>
    <w:rsid w:val="00294618"/>
    <w:rsid w:val="0029477C"/>
    <w:rsid w:val="002950F2"/>
    <w:rsid w:val="002963B4"/>
    <w:rsid w:val="00296411"/>
    <w:rsid w:val="0029670A"/>
    <w:rsid w:val="00297D08"/>
    <w:rsid w:val="00297D10"/>
    <w:rsid w:val="00297E1F"/>
    <w:rsid w:val="002A0EE3"/>
    <w:rsid w:val="002A129F"/>
    <w:rsid w:val="002A18BA"/>
    <w:rsid w:val="002A3B99"/>
    <w:rsid w:val="002A4D95"/>
    <w:rsid w:val="002A4F0B"/>
    <w:rsid w:val="002A4F6D"/>
    <w:rsid w:val="002A5350"/>
    <w:rsid w:val="002A57E0"/>
    <w:rsid w:val="002A5952"/>
    <w:rsid w:val="002A5A3F"/>
    <w:rsid w:val="002A5D28"/>
    <w:rsid w:val="002A642F"/>
    <w:rsid w:val="002A67A9"/>
    <w:rsid w:val="002A6AEA"/>
    <w:rsid w:val="002A6D61"/>
    <w:rsid w:val="002A6F1F"/>
    <w:rsid w:val="002A784A"/>
    <w:rsid w:val="002A7874"/>
    <w:rsid w:val="002B034D"/>
    <w:rsid w:val="002B055C"/>
    <w:rsid w:val="002B0D86"/>
    <w:rsid w:val="002B1D7A"/>
    <w:rsid w:val="002B225A"/>
    <w:rsid w:val="002B3C50"/>
    <w:rsid w:val="002B3C77"/>
    <w:rsid w:val="002B3E8F"/>
    <w:rsid w:val="002B3ECD"/>
    <w:rsid w:val="002B4482"/>
    <w:rsid w:val="002B44E3"/>
    <w:rsid w:val="002B4E7B"/>
    <w:rsid w:val="002B636C"/>
    <w:rsid w:val="002B680C"/>
    <w:rsid w:val="002B6ACB"/>
    <w:rsid w:val="002B6CF0"/>
    <w:rsid w:val="002B7068"/>
    <w:rsid w:val="002B7D9E"/>
    <w:rsid w:val="002C0BAE"/>
    <w:rsid w:val="002C0CB9"/>
    <w:rsid w:val="002C11AE"/>
    <w:rsid w:val="002C1FB9"/>
    <w:rsid w:val="002C2DF6"/>
    <w:rsid w:val="002C2E90"/>
    <w:rsid w:val="002C3103"/>
    <w:rsid w:val="002C3F9C"/>
    <w:rsid w:val="002C48F3"/>
    <w:rsid w:val="002C4A78"/>
    <w:rsid w:val="002C4BF4"/>
    <w:rsid w:val="002C5887"/>
    <w:rsid w:val="002C5A82"/>
    <w:rsid w:val="002C62ED"/>
    <w:rsid w:val="002C641D"/>
    <w:rsid w:val="002C6995"/>
    <w:rsid w:val="002D025C"/>
    <w:rsid w:val="002D0482"/>
    <w:rsid w:val="002D0D7A"/>
    <w:rsid w:val="002D2EB5"/>
    <w:rsid w:val="002D431F"/>
    <w:rsid w:val="002D4BD6"/>
    <w:rsid w:val="002D4BEE"/>
    <w:rsid w:val="002D4D8D"/>
    <w:rsid w:val="002D54D8"/>
    <w:rsid w:val="002D5C54"/>
    <w:rsid w:val="002D63C5"/>
    <w:rsid w:val="002D63E1"/>
    <w:rsid w:val="002D66F5"/>
    <w:rsid w:val="002D7A35"/>
    <w:rsid w:val="002E0A9B"/>
    <w:rsid w:val="002E0D99"/>
    <w:rsid w:val="002E179C"/>
    <w:rsid w:val="002E1CF3"/>
    <w:rsid w:val="002E2ABE"/>
    <w:rsid w:val="002E479D"/>
    <w:rsid w:val="002E4875"/>
    <w:rsid w:val="002E53BB"/>
    <w:rsid w:val="002E564B"/>
    <w:rsid w:val="002E5921"/>
    <w:rsid w:val="002E5EE1"/>
    <w:rsid w:val="002F0D14"/>
    <w:rsid w:val="002F0E85"/>
    <w:rsid w:val="002F22D8"/>
    <w:rsid w:val="002F274A"/>
    <w:rsid w:val="002F2D39"/>
    <w:rsid w:val="002F4703"/>
    <w:rsid w:val="002F4FA0"/>
    <w:rsid w:val="002F58B9"/>
    <w:rsid w:val="002F595C"/>
    <w:rsid w:val="002F60EB"/>
    <w:rsid w:val="002F6678"/>
    <w:rsid w:val="00300CC6"/>
    <w:rsid w:val="003028C6"/>
    <w:rsid w:val="0030388A"/>
    <w:rsid w:val="00303912"/>
    <w:rsid w:val="00304C64"/>
    <w:rsid w:val="00305B6C"/>
    <w:rsid w:val="003063D6"/>
    <w:rsid w:val="003078A2"/>
    <w:rsid w:val="00307A6B"/>
    <w:rsid w:val="00310499"/>
    <w:rsid w:val="00310867"/>
    <w:rsid w:val="003108DD"/>
    <w:rsid w:val="00310DFE"/>
    <w:rsid w:val="00311218"/>
    <w:rsid w:val="00311219"/>
    <w:rsid w:val="00311451"/>
    <w:rsid w:val="003129D7"/>
    <w:rsid w:val="00312C7A"/>
    <w:rsid w:val="00313476"/>
    <w:rsid w:val="00314E53"/>
    <w:rsid w:val="00315699"/>
    <w:rsid w:val="00316165"/>
    <w:rsid w:val="0031767F"/>
    <w:rsid w:val="003179BB"/>
    <w:rsid w:val="003204D9"/>
    <w:rsid w:val="00320CC0"/>
    <w:rsid w:val="003219E2"/>
    <w:rsid w:val="00321D0A"/>
    <w:rsid w:val="00321F7B"/>
    <w:rsid w:val="00322426"/>
    <w:rsid w:val="0032276C"/>
    <w:rsid w:val="00322F24"/>
    <w:rsid w:val="003248F1"/>
    <w:rsid w:val="00324BFF"/>
    <w:rsid w:val="00325DB9"/>
    <w:rsid w:val="003262DA"/>
    <w:rsid w:val="003270B6"/>
    <w:rsid w:val="003279BB"/>
    <w:rsid w:val="003307CA"/>
    <w:rsid w:val="00330EEE"/>
    <w:rsid w:val="0033115B"/>
    <w:rsid w:val="0033317D"/>
    <w:rsid w:val="00333ECF"/>
    <w:rsid w:val="003350A7"/>
    <w:rsid w:val="003354A2"/>
    <w:rsid w:val="003354F4"/>
    <w:rsid w:val="00335AA8"/>
    <w:rsid w:val="00335E24"/>
    <w:rsid w:val="00336E9C"/>
    <w:rsid w:val="00337A91"/>
    <w:rsid w:val="00340F95"/>
    <w:rsid w:val="00342E4D"/>
    <w:rsid w:val="003439A9"/>
    <w:rsid w:val="0034716B"/>
    <w:rsid w:val="00347647"/>
    <w:rsid w:val="003479A8"/>
    <w:rsid w:val="00347CFF"/>
    <w:rsid w:val="00350FE9"/>
    <w:rsid w:val="00351247"/>
    <w:rsid w:val="0035153D"/>
    <w:rsid w:val="00351942"/>
    <w:rsid w:val="003525E3"/>
    <w:rsid w:val="003526F7"/>
    <w:rsid w:val="00354D41"/>
    <w:rsid w:val="00354F31"/>
    <w:rsid w:val="00355B6D"/>
    <w:rsid w:val="003565C8"/>
    <w:rsid w:val="003565F7"/>
    <w:rsid w:val="00356623"/>
    <w:rsid w:val="003566E8"/>
    <w:rsid w:val="00356CAA"/>
    <w:rsid w:val="00357013"/>
    <w:rsid w:val="00357194"/>
    <w:rsid w:val="00357536"/>
    <w:rsid w:val="00357E14"/>
    <w:rsid w:val="00361725"/>
    <w:rsid w:val="00362224"/>
    <w:rsid w:val="00362CFB"/>
    <w:rsid w:val="0036366B"/>
    <w:rsid w:val="00363801"/>
    <w:rsid w:val="0036465B"/>
    <w:rsid w:val="00364805"/>
    <w:rsid w:val="00364A30"/>
    <w:rsid w:val="00364A78"/>
    <w:rsid w:val="003654C4"/>
    <w:rsid w:val="00366023"/>
    <w:rsid w:val="00366A7D"/>
    <w:rsid w:val="00367003"/>
    <w:rsid w:val="0037065B"/>
    <w:rsid w:val="00370EF0"/>
    <w:rsid w:val="00371AD7"/>
    <w:rsid w:val="00374346"/>
    <w:rsid w:val="003759A9"/>
    <w:rsid w:val="003765F4"/>
    <w:rsid w:val="00377173"/>
    <w:rsid w:val="0037731C"/>
    <w:rsid w:val="003808BB"/>
    <w:rsid w:val="003811B4"/>
    <w:rsid w:val="0038281A"/>
    <w:rsid w:val="00382941"/>
    <w:rsid w:val="00382D03"/>
    <w:rsid w:val="0038467A"/>
    <w:rsid w:val="00384EAF"/>
    <w:rsid w:val="0038522C"/>
    <w:rsid w:val="0038545D"/>
    <w:rsid w:val="00385603"/>
    <w:rsid w:val="003859AE"/>
    <w:rsid w:val="00386159"/>
    <w:rsid w:val="003875EB"/>
    <w:rsid w:val="00387D6C"/>
    <w:rsid w:val="00392E67"/>
    <w:rsid w:val="00394046"/>
    <w:rsid w:val="00394AD9"/>
    <w:rsid w:val="00394C89"/>
    <w:rsid w:val="00395435"/>
    <w:rsid w:val="00395A6B"/>
    <w:rsid w:val="0039657C"/>
    <w:rsid w:val="00396716"/>
    <w:rsid w:val="003978A3"/>
    <w:rsid w:val="003A05BC"/>
    <w:rsid w:val="003A0A30"/>
    <w:rsid w:val="003A0EC0"/>
    <w:rsid w:val="003A1B5A"/>
    <w:rsid w:val="003A2667"/>
    <w:rsid w:val="003A2FDD"/>
    <w:rsid w:val="003A3246"/>
    <w:rsid w:val="003A35EA"/>
    <w:rsid w:val="003A486A"/>
    <w:rsid w:val="003A4DB9"/>
    <w:rsid w:val="003A578D"/>
    <w:rsid w:val="003A5992"/>
    <w:rsid w:val="003A5ED4"/>
    <w:rsid w:val="003A7283"/>
    <w:rsid w:val="003A73B5"/>
    <w:rsid w:val="003A748C"/>
    <w:rsid w:val="003A7F07"/>
    <w:rsid w:val="003B0487"/>
    <w:rsid w:val="003B0529"/>
    <w:rsid w:val="003B1667"/>
    <w:rsid w:val="003B25B0"/>
    <w:rsid w:val="003B2BF7"/>
    <w:rsid w:val="003B3E78"/>
    <w:rsid w:val="003B4220"/>
    <w:rsid w:val="003B42A6"/>
    <w:rsid w:val="003B5B43"/>
    <w:rsid w:val="003B7647"/>
    <w:rsid w:val="003B78E7"/>
    <w:rsid w:val="003C0532"/>
    <w:rsid w:val="003C0B3F"/>
    <w:rsid w:val="003C213F"/>
    <w:rsid w:val="003C2571"/>
    <w:rsid w:val="003C3240"/>
    <w:rsid w:val="003C3284"/>
    <w:rsid w:val="003C3A4F"/>
    <w:rsid w:val="003C48BE"/>
    <w:rsid w:val="003C4FED"/>
    <w:rsid w:val="003C6532"/>
    <w:rsid w:val="003C6897"/>
    <w:rsid w:val="003C6A7A"/>
    <w:rsid w:val="003C6D08"/>
    <w:rsid w:val="003D080A"/>
    <w:rsid w:val="003D0F73"/>
    <w:rsid w:val="003D21B8"/>
    <w:rsid w:val="003D34C4"/>
    <w:rsid w:val="003D3639"/>
    <w:rsid w:val="003D36C0"/>
    <w:rsid w:val="003D5086"/>
    <w:rsid w:val="003D5192"/>
    <w:rsid w:val="003D5B66"/>
    <w:rsid w:val="003D6EDE"/>
    <w:rsid w:val="003D7787"/>
    <w:rsid w:val="003D7B37"/>
    <w:rsid w:val="003E082B"/>
    <w:rsid w:val="003E0AA0"/>
    <w:rsid w:val="003E1512"/>
    <w:rsid w:val="003E191B"/>
    <w:rsid w:val="003E2944"/>
    <w:rsid w:val="003E302D"/>
    <w:rsid w:val="003E30F9"/>
    <w:rsid w:val="003E6999"/>
    <w:rsid w:val="003E6F15"/>
    <w:rsid w:val="003E79CB"/>
    <w:rsid w:val="003F109B"/>
    <w:rsid w:val="003F20E8"/>
    <w:rsid w:val="003F41B2"/>
    <w:rsid w:val="003F4758"/>
    <w:rsid w:val="003F5391"/>
    <w:rsid w:val="003F5A21"/>
    <w:rsid w:val="003F5E7D"/>
    <w:rsid w:val="003F61DA"/>
    <w:rsid w:val="003F663B"/>
    <w:rsid w:val="003F6784"/>
    <w:rsid w:val="003F6A95"/>
    <w:rsid w:val="003F761E"/>
    <w:rsid w:val="003F79C8"/>
    <w:rsid w:val="003F79D4"/>
    <w:rsid w:val="0040061F"/>
    <w:rsid w:val="00400DFE"/>
    <w:rsid w:val="004010FE"/>
    <w:rsid w:val="004029EE"/>
    <w:rsid w:val="00402AFE"/>
    <w:rsid w:val="00403852"/>
    <w:rsid w:val="00403CE2"/>
    <w:rsid w:val="00404991"/>
    <w:rsid w:val="00404BD5"/>
    <w:rsid w:val="00404DA8"/>
    <w:rsid w:val="00405A6F"/>
    <w:rsid w:val="00406141"/>
    <w:rsid w:val="004062DA"/>
    <w:rsid w:val="0040757B"/>
    <w:rsid w:val="00407698"/>
    <w:rsid w:val="004078EC"/>
    <w:rsid w:val="00407B28"/>
    <w:rsid w:val="00410950"/>
    <w:rsid w:val="00411CD8"/>
    <w:rsid w:val="0041254F"/>
    <w:rsid w:val="00412A1D"/>
    <w:rsid w:val="004140A6"/>
    <w:rsid w:val="0041430D"/>
    <w:rsid w:val="004164BE"/>
    <w:rsid w:val="00416FD4"/>
    <w:rsid w:val="00417D76"/>
    <w:rsid w:val="00417EC5"/>
    <w:rsid w:val="0042069B"/>
    <w:rsid w:val="004211CC"/>
    <w:rsid w:val="004213F8"/>
    <w:rsid w:val="004226E7"/>
    <w:rsid w:val="00424866"/>
    <w:rsid w:val="00424D15"/>
    <w:rsid w:val="00425492"/>
    <w:rsid w:val="00425E3E"/>
    <w:rsid w:val="00426380"/>
    <w:rsid w:val="00427081"/>
    <w:rsid w:val="00427A7C"/>
    <w:rsid w:val="00427CFE"/>
    <w:rsid w:val="00427E3A"/>
    <w:rsid w:val="004317B6"/>
    <w:rsid w:val="00432BB4"/>
    <w:rsid w:val="004331DE"/>
    <w:rsid w:val="004334B1"/>
    <w:rsid w:val="004334B2"/>
    <w:rsid w:val="00434A32"/>
    <w:rsid w:val="00434D46"/>
    <w:rsid w:val="004369AC"/>
    <w:rsid w:val="00437CE2"/>
    <w:rsid w:val="004404E7"/>
    <w:rsid w:val="00440609"/>
    <w:rsid w:val="00440D01"/>
    <w:rsid w:val="004413DE"/>
    <w:rsid w:val="00441B13"/>
    <w:rsid w:val="00441C3B"/>
    <w:rsid w:val="004425CD"/>
    <w:rsid w:val="00442A66"/>
    <w:rsid w:val="00442D1E"/>
    <w:rsid w:val="0044376A"/>
    <w:rsid w:val="004437CA"/>
    <w:rsid w:val="004443F0"/>
    <w:rsid w:val="00444F96"/>
    <w:rsid w:val="0044572A"/>
    <w:rsid w:val="00445774"/>
    <w:rsid w:val="00445EA9"/>
    <w:rsid w:val="004467F8"/>
    <w:rsid w:val="00450048"/>
    <w:rsid w:val="00450B0F"/>
    <w:rsid w:val="00450C25"/>
    <w:rsid w:val="00451392"/>
    <w:rsid w:val="00451717"/>
    <w:rsid w:val="00451B56"/>
    <w:rsid w:val="004525E3"/>
    <w:rsid w:val="0045345C"/>
    <w:rsid w:val="00453B53"/>
    <w:rsid w:val="00453BF4"/>
    <w:rsid w:val="00453EB4"/>
    <w:rsid w:val="0045465D"/>
    <w:rsid w:val="00454828"/>
    <w:rsid w:val="0045492E"/>
    <w:rsid w:val="00454F2E"/>
    <w:rsid w:val="00455465"/>
    <w:rsid w:val="00456A77"/>
    <w:rsid w:val="00456D63"/>
    <w:rsid w:val="004600C8"/>
    <w:rsid w:val="00461227"/>
    <w:rsid w:val="004613EA"/>
    <w:rsid w:val="0046228D"/>
    <w:rsid w:val="004630DA"/>
    <w:rsid w:val="004643F9"/>
    <w:rsid w:val="00464A94"/>
    <w:rsid w:val="00466147"/>
    <w:rsid w:val="004672A0"/>
    <w:rsid w:val="004679AD"/>
    <w:rsid w:val="0047012D"/>
    <w:rsid w:val="00470DF4"/>
    <w:rsid w:val="00471E56"/>
    <w:rsid w:val="00472990"/>
    <w:rsid w:val="00473188"/>
    <w:rsid w:val="0047370A"/>
    <w:rsid w:val="00474517"/>
    <w:rsid w:val="0047595B"/>
    <w:rsid w:val="00475AA9"/>
    <w:rsid w:val="00475CC5"/>
    <w:rsid w:val="00475CDF"/>
    <w:rsid w:val="00476F06"/>
    <w:rsid w:val="004773CB"/>
    <w:rsid w:val="00477414"/>
    <w:rsid w:val="00477B50"/>
    <w:rsid w:val="0048022F"/>
    <w:rsid w:val="00480D2F"/>
    <w:rsid w:val="00482973"/>
    <w:rsid w:val="004841DA"/>
    <w:rsid w:val="004849F1"/>
    <w:rsid w:val="00484E59"/>
    <w:rsid w:val="00485808"/>
    <w:rsid w:val="00485D7F"/>
    <w:rsid w:val="0048652E"/>
    <w:rsid w:val="004873F0"/>
    <w:rsid w:val="004876CC"/>
    <w:rsid w:val="00490F3D"/>
    <w:rsid w:val="004934D2"/>
    <w:rsid w:val="00494178"/>
    <w:rsid w:val="00494FF6"/>
    <w:rsid w:val="0049614F"/>
    <w:rsid w:val="00496EB4"/>
    <w:rsid w:val="004A05ED"/>
    <w:rsid w:val="004A0AE0"/>
    <w:rsid w:val="004A0CBC"/>
    <w:rsid w:val="004A0CF6"/>
    <w:rsid w:val="004A0D44"/>
    <w:rsid w:val="004A176E"/>
    <w:rsid w:val="004A3197"/>
    <w:rsid w:val="004A3641"/>
    <w:rsid w:val="004A36BC"/>
    <w:rsid w:val="004A4F7A"/>
    <w:rsid w:val="004A4FE0"/>
    <w:rsid w:val="004A5764"/>
    <w:rsid w:val="004A7681"/>
    <w:rsid w:val="004A7D6D"/>
    <w:rsid w:val="004B1056"/>
    <w:rsid w:val="004B1CB0"/>
    <w:rsid w:val="004B2023"/>
    <w:rsid w:val="004B2279"/>
    <w:rsid w:val="004B29F8"/>
    <w:rsid w:val="004B3961"/>
    <w:rsid w:val="004B3A9F"/>
    <w:rsid w:val="004B6C95"/>
    <w:rsid w:val="004C020D"/>
    <w:rsid w:val="004C0351"/>
    <w:rsid w:val="004C0B5C"/>
    <w:rsid w:val="004C0E02"/>
    <w:rsid w:val="004C1016"/>
    <w:rsid w:val="004C11CD"/>
    <w:rsid w:val="004C14C4"/>
    <w:rsid w:val="004C168E"/>
    <w:rsid w:val="004C2953"/>
    <w:rsid w:val="004C4FB6"/>
    <w:rsid w:val="004C5211"/>
    <w:rsid w:val="004C6D4D"/>
    <w:rsid w:val="004C6FDC"/>
    <w:rsid w:val="004C78A0"/>
    <w:rsid w:val="004D13B8"/>
    <w:rsid w:val="004D2F00"/>
    <w:rsid w:val="004D3981"/>
    <w:rsid w:val="004D3F0D"/>
    <w:rsid w:val="004D4240"/>
    <w:rsid w:val="004D44AB"/>
    <w:rsid w:val="004D46D5"/>
    <w:rsid w:val="004D56FF"/>
    <w:rsid w:val="004D5AF9"/>
    <w:rsid w:val="004D5C79"/>
    <w:rsid w:val="004D63D5"/>
    <w:rsid w:val="004D641E"/>
    <w:rsid w:val="004D6CEA"/>
    <w:rsid w:val="004D6FF6"/>
    <w:rsid w:val="004D70B8"/>
    <w:rsid w:val="004D7199"/>
    <w:rsid w:val="004E0541"/>
    <w:rsid w:val="004E132C"/>
    <w:rsid w:val="004E1FBE"/>
    <w:rsid w:val="004E2473"/>
    <w:rsid w:val="004E2B5A"/>
    <w:rsid w:val="004E3A92"/>
    <w:rsid w:val="004E3C46"/>
    <w:rsid w:val="004E557C"/>
    <w:rsid w:val="004E5E5D"/>
    <w:rsid w:val="004E6365"/>
    <w:rsid w:val="004E6552"/>
    <w:rsid w:val="004E65E7"/>
    <w:rsid w:val="004E680A"/>
    <w:rsid w:val="004E684B"/>
    <w:rsid w:val="004F0C62"/>
    <w:rsid w:val="004F10F8"/>
    <w:rsid w:val="004F129F"/>
    <w:rsid w:val="004F1DFD"/>
    <w:rsid w:val="004F3BA4"/>
    <w:rsid w:val="004F45D7"/>
    <w:rsid w:val="004F4A5B"/>
    <w:rsid w:val="004F5545"/>
    <w:rsid w:val="00500184"/>
    <w:rsid w:val="005015B9"/>
    <w:rsid w:val="00501871"/>
    <w:rsid w:val="00502DCD"/>
    <w:rsid w:val="00502E9F"/>
    <w:rsid w:val="005037CE"/>
    <w:rsid w:val="00503F61"/>
    <w:rsid w:val="00504329"/>
    <w:rsid w:val="005046F5"/>
    <w:rsid w:val="00505628"/>
    <w:rsid w:val="00506943"/>
    <w:rsid w:val="00507CA0"/>
    <w:rsid w:val="00511D07"/>
    <w:rsid w:val="00511D84"/>
    <w:rsid w:val="00511DB8"/>
    <w:rsid w:val="0051221B"/>
    <w:rsid w:val="00513806"/>
    <w:rsid w:val="00513C95"/>
    <w:rsid w:val="00513DC8"/>
    <w:rsid w:val="005146E7"/>
    <w:rsid w:val="005149CB"/>
    <w:rsid w:val="00514BD8"/>
    <w:rsid w:val="0051540A"/>
    <w:rsid w:val="00515E1A"/>
    <w:rsid w:val="00516930"/>
    <w:rsid w:val="00520366"/>
    <w:rsid w:val="0052051E"/>
    <w:rsid w:val="005209BD"/>
    <w:rsid w:val="005212EB"/>
    <w:rsid w:val="00521634"/>
    <w:rsid w:val="005218A1"/>
    <w:rsid w:val="00525284"/>
    <w:rsid w:val="0052537C"/>
    <w:rsid w:val="00525E94"/>
    <w:rsid w:val="00526CF2"/>
    <w:rsid w:val="005304DC"/>
    <w:rsid w:val="00530E67"/>
    <w:rsid w:val="00530FD2"/>
    <w:rsid w:val="00531910"/>
    <w:rsid w:val="00531B52"/>
    <w:rsid w:val="0053203C"/>
    <w:rsid w:val="00532073"/>
    <w:rsid w:val="00533894"/>
    <w:rsid w:val="005364AD"/>
    <w:rsid w:val="00536E88"/>
    <w:rsid w:val="0053785A"/>
    <w:rsid w:val="00537FF1"/>
    <w:rsid w:val="00540E92"/>
    <w:rsid w:val="005414DB"/>
    <w:rsid w:val="00541920"/>
    <w:rsid w:val="00541D11"/>
    <w:rsid w:val="00542A6D"/>
    <w:rsid w:val="00542B07"/>
    <w:rsid w:val="00543834"/>
    <w:rsid w:val="00544917"/>
    <w:rsid w:val="00545C1C"/>
    <w:rsid w:val="00546096"/>
    <w:rsid w:val="00546251"/>
    <w:rsid w:val="005465DA"/>
    <w:rsid w:val="0054702B"/>
    <w:rsid w:val="00550847"/>
    <w:rsid w:val="00550FC4"/>
    <w:rsid w:val="00551795"/>
    <w:rsid w:val="00551D10"/>
    <w:rsid w:val="00551EB4"/>
    <w:rsid w:val="00553742"/>
    <w:rsid w:val="00554472"/>
    <w:rsid w:val="0055474D"/>
    <w:rsid w:val="005549D0"/>
    <w:rsid w:val="00555507"/>
    <w:rsid w:val="005556D4"/>
    <w:rsid w:val="00555F1F"/>
    <w:rsid w:val="00555FB1"/>
    <w:rsid w:val="005560E5"/>
    <w:rsid w:val="0055681F"/>
    <w:rsid w:val="0055695C"/>
    <w:rsid w:val="00556D01"/>
    <w:rsid w:val="0055725E"/>
    <w:rsid w:val="00560241"/>
    <w:rsid w:val="005602CC"/>
    <w:rsid w:val="00560CDC"/>
    <w:rsid w:val="005615C2"/>
    <w:rsid w:val="00561848"/>
    <w:rsid w:val="00562030"/>
    <w:rsid w:val="0056267C"/>
    <w:rsid w:val="00562EAA"/>
    <w:rsid w:val="00563281"/>
    <w:rsid w:val="00563D90"/>
    <w:rsid w:val="00564F54"/>
    <w:rsid w:val="00564FB5"/>
    <w:rsid w:val="00565C3A"/>
    <w:rsid w:val="00565C90"/>
    <w:rsid w:val="00565D27"/>
    <w:rsid w:val="00566485"/>
    <w:rsid w:val="005668B3"/>
    <w:rsid w:val="00567059"/>
    <w:rsid w:val="005672FC"/>
    <w:rsid w:val="0056751D"/>
    <w:rsid w:val="0057051D"/>
    <w:rsid w:val="005717FB"/>
    <w:rsid w:val="00571885"/>
    <w:rsid w:val="00572048"/>
    <w:rsid w:val="00573785"/>
    <w:rsid w:val="00574048"/>
    <w:rsid w:val="00575207"/>
    <w:rsid w:val="00575EED"/>
    <w:rsid w:val="005766D6"/>
    <w:rsid w:val="00581966"/>
    <w:rsid w:val="00581C97"/>
    <w:rsid w:val="0058256D"/>
    <w:rsid w:val="005830EE"/>
    <w:rsid w:val="005839B8"/>
    <w:rsid w:val="00583A28"/>
    <w:rsid w:val="00585923"/>
    <w:rsid w:val="00586981"/>
    <w:rsid w:val="00586B72"/>
    <w:rsid w:val="0058735E"/>
    <w:rsid w:val="00587C6C"/>
    <w:rsid w:val="00587D06"/>
    <w:rsid w:val="00587FB7"/>
    <w:rsid w:val="00590077"/>
    <w:rsid w:val="00590F50"/>
    <w:rsid w:val="00590FD8"/>
    <w:rsid w:val="005913C1"/>
    <w:rsid w:val="00591485"/>
    <w:rsid w:val="00591F64"/>
    <w:rsid w:val="00592FCA"/>
    <w:rsid w:val="00594DE9"/>
    <w:rsid w:val="00596E40"/>
    <w:rsid w:val="00597404"/>
    <w:rsid w:val="00597C32"/>
    <w:rsid w:val="005A03F2"/>
    <w:rsid w:val="005A0C1F"/>
    <w:rsid w:val="005A1370"/>
    <w:rsid w:val="005A2157"/>
    <w:rsid w:val="005A2481"/>
    <w:rsid w:val="005A2DFE"/>
    <w:rsid w:val="005A311D"/>
    <w:rsid w:val="005A3C9B"/>
    <w:rsid w:val="005A47B4"/>
    <w:rsid w:val="005A4E2C"/>
    <w:rsid w:val="005A517D"/>
    <w:rsid w:val="005A5712"/>
    <w:rsid w:val="005A6B9D"/>
    <w:rsid w:val="005B0BEE"/>
    <w:rsid w:val="005B2157"/>
    <w:rsid w:val="005B252D"/>
    <w:rsid w:val="005B254C"/>
    <w:rsid w:val="005B2BF0"/>
    <w:rsid w:val="005B4854"/>
    <w:rsid w:val="005B59EB"/>
    <w:rsid w:val="005B5A0F"/>
    <w:rsid w:val="005B5CBB"/>
    <w:rsid w:val="005B5EAA"/>
    <w:rsid w:val="005B5F81"/>
    <w:rsid w:val="005B7A4C"/>
    <w:rsid w:val="005C20F7"/>
    <w:rsid w:val="005C2FC5"/>
    <w:rsid w:val="005C313F"/>
    <w:rsid w:val="005C4080"/>
    <w:rsid w:val="005C459D"/>
    <w:rsid w:val="005C55C4"/>
    <w:rsid w:val="005C66F8"/>
    <w:rsid w:val="005C712B"/>
    <w:rsid w:val="005C7569"/>
    <w:rsid w:val="005C76E4"/>
    <w:rsid w:val="005D0DF8"/>
    <w:rsid w:val="005D0F70"/>
    <w:rsid w:val="005D1E55"/>
    <w:rsid w:val="005D21B4"/>
    <w:rsid w:val="005D3690"/>
    <w:rsid w:val="005D3CD2"/>
    <w:rsid w:val="005D3D9B"/>
    <w:rsid w:val="005D3DA9"/>
    <w:rsid w:val="005D577C"/>
    <w:rsid w:val="005D57C1"/>
    <w:rsid w:val="005D5EEC"/>
    <w:rsid w:val="005D6E01"/>
    <w:rsid w:val="005D745A"/>
    <w:rsid w:val="005D763F"/>
    <w:rsid w:val="005E17D7"/>
    <w:rsid w:val="005E1829"/>
    <w:rsid w:val="005E1DE3"/>
    <w:rsid w:val="005E34E2"/>
    <w:rsid w:val="005E51FE"/>
    <w:rsid w:val="005E5451"/>
    <w:rsid w:val="005E5CDC"/>
    <w:rsid w:val="005E6030"/>
    <w:rsid w:val="005E6643"/>
    <w:rsid w:val="005E753D"/>
    <w:rsid w:val="005F0046"/>
    <w:rsid w:val="005F07CA"/>
    <w:rsid w:val="005F11A5"/>
    <w:rsid w:val="005F2F41"/>
    <w:rsid w:val="005F342C"/>
    <w:rsid w:val="005F34D9"/>
    <w:rsid w:val="005F35AB"/>
    <w:rsid w:val="005F3886"/>
    <w:rsid w:val="005F45D0"/>
    <w:rsid w:val="005F5648"/>
    <w:rsid w:val="005F5663"/>
    <w:rsid w:val="005F56B3"/>
    <w:rsid w:val="005F587B"/>
    <w:rsid w:val="005F5D71"/>
    <w:rsid w:val="005F5E53"/>
    <w:rsid w:val="005F68AE"/>
    <w:rsid w:val="005F6EE1"/>
    <w:rsid w:val="005F782A"/>
    <w:rsid w:val="005F7C61"/>
    <w:rsid w:val="00600478"/>
    <w:rsid w:val="00600B8D"/>
    <w:rsid w:val="006013BD"/>
    <w:rsid w:val="00602B13"/>
    <w:rsid w:val="00602CFE"/>
    <w:rsid w:val="00603F1B"/>
    <w:rsid w:val="00604435"/>
    <w:rsid w:val="00604BB1"/>
    <w:rsid w:val="00604ED4"/>
    <w:rsid w:val="00606114"/>
    <w:rsid w:val="006068D1"/>
    <w:rsid w:val="00606C65"/>
    <w:rsid w:val="0060705E"/>
    <w:rsid w:val="00607EEA"/>
    <w:rsid w:val="0061015B"/>
    <w:rsid w:val="0061031D"/>
    <w:rsid w:val="00610BB6"/>
    <w:rsid w:val="0061152E"/>
    <w:rsid w:val="00611670"/>
    <w:rsid w:val="00611950"/>
    <w:rsid w:val="00612B7C"/>
    <w:rsid w:val="00613780"/>
    <w:rsid w:val="00613A96"/>
    <w:rsid w:val="00614B99"/>
    <w:rsid w:val="00614E6E"/>
    <w:rsid w:val="006151E8"/>
    <w:rsid w:val="0061554F"/>
    <w:rsid w:val="00616701"/>
    <w:rsid w:val="00616E83"/>
    <w:rsid w:val="00617835"/>
    <w:rsid w:val="00617CF3"/>
    <w:rsid w:val="00617FC4"/>
    <w:rsid w:val="00617FF7"/>
    <w:rsid w:val="00620A2C"/>
    <w:rsid w:val="006223C7"/>
    <w:rsid w:val="00622AF3"/>
    <w:rsid w:val="006231E6"/>
    <w:rsid w:val="006248F3"/>
    <w:rsid w:val="0062558F"/>
    <w:rsid w:val="00626A2A"/>
    <w:rsid w:val="00630C48"/>
    <w:rsid w:val="0063157D"/>
    <w:rsid w:val="00632353"/>
    <w:rsid w:val="00632E23"/>
    <w:rsid w:val="006336F5"/>
    <w:rsid w:val="00633DB7"/>
    <w:rsid w:val="00634361"/>
    <w:rsid w:val="0063441C"/>
    <w:rsid w:val="006344F0"/>
    <w:rsid w:val="00634818"/>
    <w:rsid w:val="00634DFF"/>
    <w:rsid w:val="00635689"/>
    <w:rsid w:val="00635F11"/>
    <w:rsid w:val="006363F8"/>
    <w:rsid w:val="0063644E"/>
    <w:rsid w:val="006367D0"/>
    <w:rsid w:val="00637029"/>
    <w:rsid w:val="00637102"/>
    <w:rsid w:val="00637A15"/>
    <w:rsid w:val="00637E6C"/>
    <w:rsid w:val="006403AD"/>
    <w:rsid w:val="0064115F"/>
    <w:rsid w:val="0064148A"/>
    <w:rsid w:val="00641F2F"/>
    <w:rsid w:val="006425EA"/>
    <w:rsid w:val="00644FFA"/>
    <w:rsid w:val="00645185"/>
    <w:rsid w:val="00645726"/>
    <w:rsid w:val="00645A49"/>
    <w:rsid w:val="00646F41"/>
    <w:rsid w:val="00646F4A"/>
    <w:rsid w:val="0064776A"/>
    <w:rsid w:val="006477B7"/>
    <w:rsid w:val="0065063A"/>
    <w:rsid w:val="00650A57"/>
    <w:rsid w:val="00650AB7"/>
    <w:rsid w:val="0065102B"/>
    <w:rsid w:val="00651AE6"/>
    <w:rsid w:val="00654912"/>
    <w:rsid w:val="006550B6"/>
    <w:rsid w:val="006551D0"/>
    <w:rsid w:val="00655758"/>
    <w:rsid w:val="00655C4F"/>
    <w:rsid w:val="00655DF5"/>
    <w:rsid w:val="006561CA"/>
    <w:rsid w:val="006562D5"/>
    <w:rsid w:val="00656597"/>
    <w:rsid w:val="00656608"/>
    <w:rsid w:val="00656885"/>
    <w:rsid w:val="00656AD3"/>
    <w:rsid w:val="00660406"/>
    <w:rsid w:val="006609E6"/>
    <w:rsid w:val="00660C22"/>
    <w:rsid w:val="00661A3A"/>
    <w:rsid w:val="00661ED2"/>
    <w:rsid w:val="0066200F"/>
    <w:rsid w:val="0066409A"/>
    <w:rsid w:val="00664DC2"/>
    <w:rsid w:val="00665399"/>
    <w:rsid w:val="006657BA"/>
    <w:rsid w:val="0066721D"/>
    <w:rsid w:val="00667E33"/>
    <w:rsid w:val="00670B85"/>
    <w:rsid w:val="0067100A"/>
    <w:rsid w:val="0067167B"/>
    <w:rsid w:val="00673B90"/>
    <w:rsid w:val="00675BC5"/>
    <w:rsid w:val="006764AC"/>
    <w:rsid w:val="00676CFB"/>
    <w:rsid w:val="00676FD5"/>
    <w:rsid w:val="00677802"/>
    <w:rsid w:val="00680F9D"/>
    <w:rsid w:val="006825BA"/>
    <w:rsid w:val="006841BC"/>
    <w:rsid w:val="00684226"/>
    <w:rsid w:val="00684751"/>
    <w:rsid w:val="00685FEC"/>
    <w:rsid w:val="00686181"/>
    <w:rsid w:val="00686F1A"/>
    <w:rsid w:val="006877E1"/>
    <w:rsid w:val="00690290"/>
    <w:rsid w:val="00690A18"/>
    <w:rsid w:val="00690CF4"/>
    <w:rsid w:val="00691587"/>
    <w:rsid w:val="00691898"/>
    <w:rsid w:val="00691EFD"/>
    <w:rsid w:val="00692089"/>
    <w:rsid w:val="00694664"/>
    <w:rsid w:val="006948B3"/>
    <w:rsid w:val="00695081"/>
    <w:rsid w:val="0069517A"/>
    <w:rsid w:val="006955EB"/>
    <w:rsid w:val="006977A5"/>
    <w:rsid w:val="00697BE8"/>
    <w:rsid w:val="00697FCE"/>
    <w:rsid w:val="006A0014"/>
    <w:rsid w:val="006A0234"/>
    <w:rsid w:val="006A0685"/>
    <w:rsid w:val="006A0978"/>
    <w:rsid w:val="006A21DF"/>
    <w:rsid w:val="006A3B85"/>
    <w:rsid w:val="006A5048"/>
    <w:rsid w:val="006A59B2"/>
    <w:rsid w:val="006A679A"/>
    <w:rsid w:val="006A7E26"/>
    <w:rsid w:val="006A7ED9"/>
    <w:rsid w:val="006B01C3"/>
    <w:rsid w:val="006B054E"/>
    <w:rsid w:val="006B0D9F"/>
    <w:rsid w:val="006B12ED"/>
    <w:rsid w:val="006B13F0"/>
    <w:rsid w:val="006B1C4B"/>
    <w:rsid w:val="006B2A72"/>
    <w:rsid w:val="006B2E73"/>
    <w:rsid w:val="006B2FAF"/>
    <w:rsid w:val="006B3540"/>
    <w:rsid w:val="006B3FC5"/>
    <w:rsid w:val="006B4C60"/>
    <w:rsid w:val="006B4CFF"/>
    <w:rsid w:val="006B5245"/>
    <w:rsid w:val="006B55A7"/>
    <w:rsid w:val="006B593B"/>
    <w:rsid w:val="006B60D8"/>
    <w:rsid w:val="006B6AF5"/>
    <w:rsid w:val="006B6C20"/>
    <w:rsid w:val="006B6C46"/>
    <w:rsid w:val="006B7016"/>
    <w:rsid w:val="006B7EB8"/>
    <w:rsid w:val="006C1355"/>
    <w:rsid w:val="006C1A6C"/>
    <w:rsid w:val="006C36E0"/>
    <w:rsid w:val="006C3813"/>
    <w:rsid w:val="006C3DC0"/>
    <w:rsid w:val="006C3DEB"/>
    <w:rsid w:val="006C4284"/>
    <w:rsid w:val="006C52C7"/>
    <w:rsid w:val="006C55C4"/>
    <w:rsid w:val="006C5B49"/>
    <w:rsid w:val="006C63AC"/>
    <w:rsid w:val="006C662D"/>
    <w:rsid w:val="006C6953"/>
    <w:rsid w:val="006C6E58"/>
    <w:rsid w:val="006C737F"/>
    <w:rsid w:val="006C74B4"/>
    <w:rsid w:val="006C7A79"/>
    <w:rsid w:val="006C7A8D"/>
    <w:rsid w:val="006D049A"/>
    <w:rsid w:val="006D0C42"/>
    <w:rsid w:val="006D12BF"/>
    <w:rsid w:val="006D1D36"/>
    <w:rsid w:val="006D2453"/>
    <w:rsid w:val="006D3C17"/>
    <w:rsid w:val="006D42A9"/>
    <w:rsid w:val="006D44A9"/>
    <w:rsid w:val="006D4707"/>
    <w:rsid w:val="006D6010"/>
    <w:rsid w:val="006D68B3"/>
    <w:rsid w:val="006D6E9F"/>
    <w:rsid w:val="006D7185"/>
    <w:rsid w:val="006D7A73"/>
    <w:rsid w:val="006E03F2"/>
    <w:rsid w:val="006E051C"/>
    <w:rsid w:val="006E0790"/>
    <w:rsid w:val="006E07F0"/>
    <w:rsid w:val="006E097D"/>
    <w:rsid w:val="006E0DC1"/>
    <w:rsid w:val="006E1507"/>
    <w:rsid w:val="006E18C1"/>
    <w:rsid w:val="006E2BF0"/>
    <w:rsid w:val="006E2F63"/>
    <w:rsid w:val="006E4F25"/>
    <w:rsid w:val="006E5678"/>
    <w:rsid w:val="006E5C13"/>
    <w:rsid w:val="006E62F4"/>
    <w:rsid w:val="006E64BE"/>
    <w:rsid w:val="006E7799"/>
    <w:rsid w:val="006E7BA4"/>
    <w:rsid w:val="006F02C6"/>
    <w:rsid w:val="006F0E54"/>
    <w:rsid w:val="006F171C"/>
    <w:rsid w:val="006F19D7"/>
    <w:rsid w:val="006F2691"/>
    <w:rsid w:val="006F2A92"/>
    <w:rsid w:val="006F2FCE"/>
    <w:rsid w:val="006F5943"/>
    <w:rsid w:val="006F59AE"/>
    <w:rsid w:val="006F5D7B"/>
    <w:rsid w:val="007009E5"/>
    <w:rsid w:val="00701A3D"/>
    <w:rsid w:val="00701AB1"/>
    <w:rsid w:val="00701E72"/>
    <w:rsid w:val="00701FBA"/>
    <w:rsid w:val="00702F5E"/>
    <w:rsid w:val="007031D4"/>
    <w:rsid w:val="00703F8D"/>
    <w:rsid w:val="007042E9"/>
    <w:rsid w:val="00705A7C"/>
    <w:rsid w:val="00705CF5"/>
    <w:rsid w:val="00706529"/>
    <w:rsid w:val="00706B0E"/>
    <w:rsid w:val="00707D35"/>
    <w:rsid w:val="007100E6"/>
    <w:rsid w:val="00710288"/>
    <w:rsid w:val="0071066C"/>
    <w:rsid w:val="00711566"/>
    <w:rsid w:val="007117B2"/>
    <w:rsid w:val="00711F9D"/>
    <w:rsid w:val="007122B4"/>
    <w:rsid w:val="007128B4"/>
    <w:rsid w:val="00712EA1"/>
    <w:rsid w:val="007141B3"/>
    <w:rsid w:val="00714BFC"/>
    <w:rsid w:val="00714F85"/>
    <w:rsid w:val="007151D6"/>
    <w:rsid w:val="00715342"/>
    <w:rsid w:val="00715919"/>
    <w:rsid w:val="00715F8A"/>
    <w:rsid w:val="007167A0"/>
    <w:rsid w:val="00717429"/>
    <w:rsid w:val="0071764E"/>
    <w:rsid w:val="007220EA"/>
    <w:rsid w:val="007224D1"/>
    <w:rsid w:val="00722B81"/>
    <w:rsid w:val="00722E3A"/>
    <w:rsid w:val="00723D85"/>
    <w:rsid w:val="00723E06"/>
    <w:rsid w:val="00724636"/>
    <w:rsid w:val="00724F43"/>
    <w:rsid w:val="00724F46"/>
    <w:rsid w:val="007253FE"/>
    <w:rsid w:val="00725AD3"/>
    <w:rsid w:val="007265DC"/>
    <w:rsid w:val="00726783"/>
    <w:rsid w:val="007268D7"/>
    <w:rsid w:val="00726B6B"/>
    <w:rsid w:val="0072705C"/>
    <w:rsid w:val="0072728B"/>
    <w:rsid w:val="007274F9"/>
    <w:rsid w:val="007275B2"/>
    <w:rsid w:val="00727CB5"/>
    <w:rsid w:val="00730584"/>
    <w:rsid w:val="00731A0F"/>
    <w:rsid w:val="00731C1E"/>
    <w:rsid w:val="00732C08"/>
    <w:rsid w:val="00733289"/>
    <w:rsid w:val="00733AAF"/>
    <w:rsid w:val="00733B11"/>
    <w:rsid w:val="007346CF"/>
    <w:rsid w:val="007347CE"/>
    <w:rsid w:val="00734BCD"/>
    <w:rsid w:val="007354AA"/>
    <w:rsid w:val="00736D3C"/>
    <w:rsid w:val="007372F2"/>
    <w:rsid w:val="007374DA"/>
    <w:rsid w:val="007378A0"/>
    <w:rsid w:val="00737CDD"/>
    <w:rsid w:val="007407B2"/>
    <w:rsid w:val="00741183"/>
    <w:rsid w:val="007429E0"/>
    <w:rsid w:val="00743A12"/>
    <w:rsid w:val="00744676"/>
    <w:rsid w:val="00745144"/>
    <w:rsid w:val="0074514A"/>
    <w:rsid w:val="0074515C"/>
    <w:rsid w:val="00745302"/>
    <w:rsid w:val="00745433"/>
    <w:rsid w:val="00745807"/>
    <w:rsid w:val="00745B9D"/>
    <w:rsid w:val="00746D8D"/>
    <w:rsid w:val="007472ED"/>
    <w:rsid w:val="00747B63"/>
    <w:rsid w:val="007508A9"/>
    <w:rsid w:val="0075265C"/>
    <w:rsid w:val="007528F1"/>
    <w:rsid w:val="00752EC5"/>
    <w:rsid w:val="0075324B"/>
    <w:rsid w:val="0075475F"/>
    <w:rsid w:val="00754858"/>
    <w:rsid w:val="00754B6F"/>
    <w:rsid w:val="00754ED2"/>
    <w:rsid w:val="00755068"/>
    <w:rsid w:val="00755F07"/>
    <w:rsid w:val="007576BF"/>
    <w:rsid w:val="00757869"/>
    <w:rsid w:val="0076019F"/>
    <w:rsid w:val="00761176"/>
    <w:rsid w:val="00761683"/>
    <w:rsid w:val="00761CFE"/>
    <w:rsid w:val="00761F03"/>
    <w:rsid w:val="007623AB"/>
    <w:rsid w:val="007628DC"/>
    <w:rsid w:val="007629E4"/>
    <w:rsid w:val="00762A4F"/>
    <w:rsid w:val="00763BE1"/>
    <w:rsid w:val="00763E49"/>
    <w:rsid w:val="007648E9"/>
    <w:rsid w:val="00765226"/>
    <w:rsid w:val="007656A6"/>
    <w:rsid w:val="007664F2"/>
    <w:rsid w:val="00766622"/>
    <w:rsid w:val="007674D6"/>
    <w:rsid w:val="00767EA6"/>
    <w:rsid w:val="00770AC8"/>
    <w:rsid w:val="00770E0A"/>
    <w:rsid w:val="00770E45"/>
    <w:rsid w:val="007714D0"/>
    <w:rsid w:val="00771C6C"/>
    <w:rsid w:val="00772623"/>
    <w:rsid w:val="007726A0"/>
    <w:rsid w:val="00772801"/>
    <w:rsid w:val="007729F3"/>
    <w:rsid w:val="007746B7"/>
    <w:rsid w:val="007746B9"/>
    <w:rsid w:val="00774741"/>
    <w:rsid w:val="007753E2"/>
    <w:rsid w:val="007756BE"/>
    <w:rsid w:val="00775B39"/>
    <w:rsid w:val="00775FA8"/>
    <w:rsid w:val="00776A1F"/>
    <w:rsid w:val="00776A86"/>
    <w:rsid w:val="00777433"/>
    <w:rsid w:val="00777C39"/>
    <w:rsid w:val="00780414"/>
    <w:rsid w:val="007809B9"/>
    <w:rsid w:val="00780ADF"/>
    <w:rsid w:val="00780B21"/>
    <w:rsid w:val="00780DA1"/>
    <w:rsid w:val="0078118B"/>
    <w:rsid w:val="007816AC"/>
    <w:rsid w:val="00781AB2"/>
    <w:rsid w:val="007827F1"/>
    <w:rsid w:val="00782877"/>
    <w:rsid w:val="00782CC7"/>
    <w:rsid w:val="00782F6B"/>
    <w:rsid w:val="00784023"/>
    <w:rsid w:val="007842BE"/>
    <w:rsid w:val="007843B6"/>
    <w:rsid w:val="0078478B"/>
    <w:rsid w:val="00784B1B"/>
    <w:rsid w:val="00787052"/>
    <w:rsid w:val="007870F0"/>
    <w:rsid w:val="0079003C"/>
    <w:rsid w:val="00790372"/>
    <w:rsid w:val="00791D91"/>
    <w:rsid w:val="0079211D"/>
    <w:rsid w:val="0079339D"/>
    <w:rsid w:val="00793A95"/>
    <w:rsid w:val="00794DCB"/>
    <w:rsid w:val="00795118"/>
    <w:rsid w:val="007956D6"/>
    <w:rsid w:val="00796977"/>
    <w:rsid w:val="00797052"/>
    <w:rsid w:val="00797646"/>
    <w:rsid w:val="007A0267"/>
    <w:rsid w:val="007A02D0"/>
    <w:rsid w:val="007A0A55"/>
    <w:rsid w:val="007A0AB2"/>
    <w:rsid w:val="007A199D"/>
    <w:rsid w:val="007A1A2D"/>
    <w:rsid w:val="007A1F8D"/>
    <w:rsid w:val="007A26FC"/>
    <w:rsid w:val="007A29AB"/>
    <w:rsid w:val="007A29BF"/>
    <w:rsid w:val="007A379E"/>
    <w:rsid w:val="007A5A5B"/>
    <w:rsid w:val="007A72E5"/>
    <w:rsid w:val="007A7A81"/>
    <w:rsid w:val="007B0679"/>
    <w:rsid w:val="007B14B7"/>
    <w:rsid w:val="007B18D2"/>
    <w:rsid w:val="007B28FF"/>
    <w:rsid w:val="007B3165"/>
    <w:rsid w:val="007B394E"/>
    <w:rsid w:val="007B3C42"/>
    <w:rsid w:val="007B47C5"/>
    <w:rsid w:val="007B51B6"/>
    <w:rsid w:val="007B61C4"/>
    <w:rsid w:val="007B6B36"/>
    <w:rsid w:val="007B7C0A"/>
    <w:rsid w:val="007C128B"/>
    <w:rsid w:val="007C1DB6"/>
    <w:rsid w:val="007C2F80"/>
    <w:rsid w:val="007C3F98"/>
    <w:rsid w:val="007C4261"/>
    <w:rsid w:val="007C474C"/>
    <w:rsid w:val="007C4CAA"/>
    <w:rsid w:val="007C4F87"/>
    <w:rsid w:val="007C5E88"/>
    <w:rsid w:val="007C671F"/>
    <w:rsid w:val="007C70E1"/>
    <w:rsid w:val="007C73A4"/>
    <w:rsid w:val="007C7A60"/>
    <w:rsid w:val="007D0355"/>
    <w:rsid w:val="007D0AB1"/>
    <w:rsid w:val="007D12BC"/>
    <w:rsid w:val="007D12F7"/>
    <w:rsid w:val="007D20E6"/>
    <w:rsid w:val="007D23E6"/>
    <w:rsid w:val="007D2638"/>
    <w:rsid w:val="007D2AE1"/>
    <w:rsid w:val="007D3139"/>
    <w:rsid w:val="007D3C49"/>
    <w:rsid w:val="007D4180"/>
    <w:rsid w:val="007D52AC"/>
    <w:rsid w:val="007D556B"/>
    <w:rsid w:val="007D61BD"/>
    <w:rsid w:val="007D659F"/>
    <w:rsid w:val="007D6A55"/>
    <w:rsid w:val="007D6D86"/>
    <w:rsid w:val="007D728C"/>
    <w:rsid w:val="007D79BB"/>
    <w:rsid w:val="007D7B1F"/>
    <w:rsid w:val="007E0367"/>
    <w:rsid w:val="007E115B"/>
    <w:rsid w:val="007E1637"/>
    <w:rsid w:val="007E19F5"/>
    <w:rsid w:val="007E1B62"/>
    <w:rsid w:val="007E2693"/>
    <w:rsid w:val="007E4415"/>
    <w:rsid w:val="007E44A1"/>
    <w:rsid w:val="007E537F"/>
    <w:rsid w:val="007E5BD7"/>
    <w:rsid w:val="007E6B61"/>
    <w:rsid w:val="007E700E"/>
    <w:rsid w:val="007E74AA"/>
    <w:rsid w:val="007E77AA"/>
    <w:rsid w:val="007F0146"/>
    <w:rsid w:val="007F0151"/>
    <w:rsid w:val="007F08BC"/>
    <w:rsid w:val="007F0B48"/>
    <w:rsid w:val="007F114E"/>
    <w:rsid w:val="007F226D"/>
    <w:rsid w:val="007F2442"/>
    <w:rsid w:val="007F2449"/>
    <w:rsid w:val="007F489D"/>
    <w:rsid w:val="007F492B"/>
    <w:rsid w:val="007F600D"/>
    <w:rsid w:val="007F7893"/>
    <w:rsid w:val="008025B3"/>
    <w:rsid w:val="00802C0C"/>
    <w:rsid w:val="00802FF5"/>
    <w:rsid w:val="00803831"/>
    <w:rsid w:val="00805710"/>
    <w:rsid w:val="008073DE"/>
    <w:rsid w:val="00810516"/>
    <w:rsid w:val="00810B4C"/>
    <w:rsid w:val="008116D0"/>
    <w:rsid w:val="00811801"/>
    <w:rsid w:val="008124D8"/>
    <w:rsid w:val="00813B63"/>
    <w:rsid w:val="008142FA"/>
    <w:rsid w:val="0081517D"/>
    <w:rsid w:val="008160FD"/>
    <w:rsid w:val="00816A17"/>
    <w:rsid w:val="0081735E"/>
    <w:rsid w:val="00817548"/>
    <w:rsid w:val="00817A05"/>
    <w:rsid w:val="00817CFF"/>
    <w:rsid w:val="00820812"/>
    <w:rsid w:val="008212E2"/>
    <w:rsid w:val="008217F5"/>
    <w:rsid w:val="00821820"/>
    <w:rsid w:val="00821C17"/>
    <w:rsid w:val="00823218"/>
    <w:rsid w:val="00823228"/>
    <w:rsid w:val="008236E7"/>
    <w:rsid w:val="00823A80"/>
    <w:rsid w:val="008241C0"/>
    <w:rsid w:val="00824EC2"/>
    <w:rsid w:val="00824FCB"/>
    <w:rsid w:val="0082542E"/>
    <w:rsid w:val="00825F11"/>
    <w:rsid w:val="0082609C"/>
    <w:rsid w:val="008262E5"/>
    <w:rsid w:val="00826FE8"/>
    <w:rsid w:val="0083025B"/>
    <w:rsid w:val="00830CF6"/>
    <w:rsid w:val="008318FE"/>
    <w:rsid w:val="00831F84"/>
    <w:rsid w:val="00832A49"/>
    <w:rsid w:val="00832A58"/>
    <w:rsid w:val="008330D1"/>
    <w:rsid w:val="008330EC"/>
    <w:rsid w:val="00833CEB"/>
    <w:rsid w:val="00834010"/>
    <w:rsid w:val="00834773"/>
    <w:rsid w:val="00835538"/>
    <w:rsid w:val="00835E20"/>
    <w:rsid w:val="00836AFB"/>
    <w:rsid w:val="0083701C"/>
    <w:rsid w:val="008377FB"/>
    <w:rsid w:val="00840394"/>
    <w:rsid w:val="00840416"/>
    <w:rsid w:val="00840955"/>
    <w:rsid w:val="0084196C"/>
    <w:rsid w:val="0084213F"/>
    <w:rsid w:val="008453F0"/>
    <w:rsid w:val="00846033"/>
    <w:rsid w:val="00846BDB"/>
    <w:rsid w:val="00846FDD"/>
    <w:rsid w:val="00847414"/>
    <w:rsid w:val="008479FA"/>
    <w:rsid w:val="00847F53"/>
    <w:rsid w:val="008505C0"/>
    <w:rsid w:val="008508CE"/>
    <w:rsid w:val="00850917"/>
    <w:rsid w:val="00850BC1"/>
    <w:rsid w:val="0085104B"/>
    <w:rsid w:val="00851B81"/>
    <w:rsid w:val="008532EC"/>
    <w:rsid w:val="00853E6B"/>
    <w:rsid w:val="0085419E"/>
    <w:rsid w:val="00854666"/>
    <w:rsid w:val="008549B0"/>
    <w:rsid w:val="00855D60"/>
    <w:rsid w:val="00856470"/>
    <w:rsid w:val="008564DE"/>
    <w:rsid w:val="00856FB4"/>
    <w:rsid w:val="008571E4"/>
    <w:rsid w:val="00857262"/>
    <w:rsid w:val="00861490"/>
    <w:rsid w:val="00861931"/>
    <w:rsid w:val="00861963"/>
    <w:rsid w:val="00861CA3"/>
    <w:rsid w:val="00862091"/>
    <w:rsid w:val="008621A7"/>
    <w:rsid w:val="008637D2"/>
    <w:rsid w:val="00864891"/>
    <w:rsid w:val="00866588"/>
    <w:rsid w:val="008665EB"/>
    <w:rsid w:val="0086686B"/>
    <w:rsid w:val="00866C56"/>
    <w:rsid w:val="008671D5"/>
    <w:rsid w:val="008676A4"/>
    <w:rsid w:val="00871B14"/>
    <w:rsid w:val="00871B7F"/>
    <w:rsid w:val="00872636"/>
    <w:rsid w:val="00872FBF"/>
    <w:rsid w:val="008731F1"/>
    <w:rsid w:val="00873F09"/>
    <w:rsid w:val="008747EC"/>
    <w:rsid w:val="00874AAF"/>
    <w:rsid w:val="00876FC8"/>
    <w:rsid w:val="00877069"/>
    <w:rsid w:val="00881A4B"/>
    <w:rsid w:val="00881DA6"/>
    <w:rsid w:val="008850BA"/>
    <w:rsid w:val="00885EF4"/>
    <w:rsid w:val="008860EE"/>
    <w:rsid w:val="008863D6"/>
    <w:rsid w:val="00886E55"/>
    <w:rsid w:val="008875FA"/>
    <w:rsid w:val="0089054C"/>
    <w:rsid w:val="00891124"/>
    <w:rsid w:val="00892749"/>
    <w:rsid w:val="00893BE4"/>
    <w:rsid w:val="008945CB"/>
    <w:rsid w:val="00894DDC"/>
    <w:rsid w:val="00894E92"/>
    <w:rsid w:val="00894EB4"/>
    <w:rsid w:val="008970CA"/>
    <w:rsid w:val="00897C23"/>
    <w:rsid w:val="00897F1F"/>
    <w:rsid w:val="008A002B"/>
    <w:rsid w:val="008A0B8E"/>
    <w:rsid w:val="008A197E"/>
    <w:rsid w:val="008A4534"/>
    <w:rsid w:val="008A4E08"/>
    <w:rsid w:val="008A5570"/>
    <w:rsid w:val="008A60EB"/>
    <w:rsid w:val="008A6DBF"/>
    <w:rsid w:val="008A72B0"/>
    <w:rsid w:val="008A739F"/>
    <w:rsid w:val="008A7474"/>
    <w:rsid w:val="008B00CF"/>
    <w:rsid w:val="008B0C4D"/>
    <w:rsid w:val="008B0EE6"/>
    <w:rsid w:val="008B13FA"/>
    <w:rsid w:val="008B1BF1"/>
    <w:rsid w:val="008B1F71"/>
    <w:rsid w:val="008B27B7"/>
    <w:rsid w:val="008B2CF5"/>
    <w:rsid w:val="008B3C85"/>
    <w:rsid w:val="008B40DA"/>
    <w:rsid w:val="008B40E4"/>
    <w:rsid w:val="008B45F8"/>
    <w:rsid w:val="008B5301"/>
    <w:rsid w:val="008B567A"/>
    <w:rsid w:val="008B5781"/>
    <w:rsid w:val="008B5978"/>
    <w:rsid w:val="008B5AE2"/>
    <w:rsid w:val="008B6006"/>
    <w:rsid w:val="008B6FC9"/>
    <w:rsid w:val="008C1395"/>
    <w:rsid w:val="008C17D6"/>
    <w:rsid w:val="008C1A4C"/>
    <w:rsid w:val="008C1A81"/>
    <w:rsid w:val="008C1C22"/>
    <w:rsid w:val="008C2372"/>
    <w:rsid w:val="008C2BD7"/>
    <w:rsid w:val="008C2E78"/>
    <w:rsid w:val="008C2FCF"/>
    <w:rsid w:val="008C317A"/>
    <w:rsid w:val="008C3AB0"/>
    <w:rsid w:val="008C5166"/>
    <w:rsid w:val="008C52D9"/>
    <w:rsid w:val="008C57B9"/>
    <w:rsid w:val="008C6C11"/>
    <w:rsid w:val="008C6EF6"/>
    <w:rsid w:val="008C6FCE"/>
    <w:rsid w:val="008C7A01"/>
    <w:rsid w:val="008D080A"/>
    <w:rsid w:val="008D1214"/>
    <w:rsid w:val="008D33A9"/>
    <w:rsid w:val="008D38A2"/>
    <w:rsid w:val="008D3CC4"/>
    <w:rsid w:val="008D3CD6"/>
    <w:rsid w:val="008D4792"/>
    <w:rsid w:val="008D6757"/>
    <w:rsid w:val="008D70B6"/>
    <w:rsid w:val="008D70E2"/>
    <w:rsid w:val="008D765C"/>
    <w:rsid w:val="008E1CDC"/>
    <w:rsid w:val="008E1EF1"/>
    <w:rsid w:val="008E2BA0"/>
    <w:rsid w:val="008E3993"/>
    <w:rsid w:val="008E42D6"/>
    <w:rsid w:val="008E45EA"/>
    <w:rsid w:val="008E4955"/>
    <w:rsid w:val="008E522A"/>
    <w:rsid w:val="008E559C"/>
    <w:rsid w:val="008E55DA"/>
    <w:rsid w:val="008E665F"/>
    <w:rsid w:val="008F28AB"/>
    <w:rsid w:val="008F2A11"/>
    <w:rsid w:val="008F3706"/>
    <w:rsid w:val="008F3AFF"/>
    <w:rsid w:val="008F3BE5"/>
    <w:rsid w:val="008F3E2C"/>
    <w:rsid w:val="008F441D"/>
    <w:rsid w:val="008F62F7"/>
    <w:rsid w:val="008F7091"/>
    <w:rsid w:val="008F75AD"/>
    <w:rsid w:val="008F7E20"/>
    <w:rsid w:val="00900880"/>
    <w:rsid w:val="00900A00"/>
    <w:rsid w:val="0090173B"/>
    <w:rsid w:val="00902FA4"/>
    <w:rsid w:val="00903143"/>
    <w:rsid w:val="00904D73"/>
    <w:rsid w:val="00904E43"/>
    <w:rsid w:val="00904E62"/>
    <w:rsid w:val="00905705"/>
    <w:rsid w:val="00905E0D"/>
    <w:rsid w:val="00906DF6"/>
    <w:rsid w:val="00906E32"/>
    <w:rsid w:val="00906FB4"/>
    <w:rsid w:val="009070BB"/>
    <w:rsid w:val="00910230"/>
    <w:rsid w:val="00910BEC"/>
    <w:rsid w:val="00912821"/>
    <w:rsid w:val="00913F81"/>
    <w:rsid w:val="009147FD"/>
    <w:rsid w:val="009148B9"/>
    <w:rsid w:val="00914A1A"/>
    <w:rsid w:val="00914CD1"/>
    <w:rsid w:val="009167F0"/>
    <w:rsid w:val="00917C97"/>
    <w:rsid w:val="00917CB5"/>
    <w:rsid w:val="00920D89"/>
    <w:rsid w:val="009213CA"/>
    <w:rsid w:val="0092191D"/>
    <w:rsid w:val="0092223C"/>
    <w:rsid w:val="00923EA4"/>
    <w:rsid w:val="0092550F"/>
    <w:rsid w:val="00925917"/>
    <w:rsid w:val="00925D35"/>
    <w:rsid w:val="00926634"/>
    <w:rsid w:val="0092683D"/>
    <w:rsid w:val="009272C5"/>
    <w:rsid w:val="009273BD"/>
    <w:rsid w:val="00927978"/>
    <w:rsid w:val="00931763"/>
    <w:rsid w:val="009328B0"/>
    <w:rsid w:val="009329CC"/>
    <w:rsid w:val="00933067"/>
    <w:rsid w:val="00933338"/>
    <w:rsid w:val="00933BC8"/>
    <w:rsid w:val="009349B3"/>
    <w:rsid w:val="0093547B"/>
    <w:rsid w:val="00936443"/>
    <w:rsid w:val="00936925"/>
    <w:rsid w:val="00940083"/>
    <w:rsid w:val="0094015C"/>
    <w:rsid w:val="0094064C"/>
    <w:rsid w:val="009424F2"/>
    <w:rsid w:val="009435AE"/>
    <w:rsid w:val="00943862"/>
    <w:rsid w:val="00943944"/>
    <w:rsid w:val="009441DB"/>
    <w:rsid w:val="009446E3"/>
    <w:rsid w:val="0094481E"/>
    <w:rsid w:val="00945F07"/>
    <w:rsid w:val="0094620B"/>
    <w:rsid w:val="0094670F"/>
    <w:rsid w:val="0094773F"/>
    <w:rsid w:val="009479C8"/>
    <w:rsid w:val="00950C8A"/>
    <w:rsid w:val="009528B2"/>
    <w:rsid w:val="00952CAC"/>
    <w:rsid w:val="00953C97"/>
    <w:rsid w:val="00954039"/>
    <w:rsid w:val="009546F4"/>
    <w:rsid w:val="00954B6F"/>
    <w:rsid w:val="00955836"/>
    <w:rsid w:val="00955982"/>
    <w:rsid w:val="00955CA5"/>
    <w:rsid w:val="0095671B"/>
    <w:rsid w:val="00956E8B"/>
    <w:rsid w:val="0095728C"/>
    <w:rsid w:val="00961310"/>
    <w:rsid w:val="00961611"/>
    <w:rsid w:val="009630A8"/>
    <w:rsid w:val="009639F9"/>
    <w:rsid w:val="009653B1"/>
    <w:rsid w:val="00965BCF"/>
    <w:rsid w:val="00965C50"/>
    <w:rsid w:val="009660BB"/>
    <w:rsid w:val="00966BA9"/>
    <w:rsid w:val="00966DE2"/>
    <w:rsid w:val="00967161"/>
    <w:rsid w:val="00967E27"/>
    <w:rsid w:val="00970E73"/>
    <w:rsid w:val="00971ABD"/>
    <w:rsid w:val="00972B4E"/>
    <w:rsid w:val="00973B8F"/>
    <w:rsid w:val="00973D86"/>
    <w:rsid w:val="00973ECD"/>
    <w:rsid w:val="00974A31"/>
    <w:rsid w:val="00974CB0"/>
    <w:rsid w:val="0097545E"/>
    <w:rsid w:val="00976957"/>
    <w:rsid w:val="00977355"/>
    <w:rsid w:val="00977978"/>
    <w:rsid w:val="009779A9"/>
    <w:rsid w:val="00977C98"/>
    <w:rsid w:val="00977F11"/>
    <w:rsid w:val="00981268"/>
    <w:rsid w:val="00981FA8"/>
    <w:rsid w:val="009839B1"/>
    <w:rsid w:val="00984590"/>
    <w:rsid w:val="0098583B"/>
    <w:rsid w:val="009859E3"/>
    <w:rsid w:val="00985E8A"/>
    <w:rsid w:val="009900E4"/>
    <w:rsid w:val="009904DC"/>
    <w:rsid w:val="00990648"/>
    <w:rsid w:val="00990A19"/>
    <w:rsid w:val="00992605"/>
    <w:rsid w:val="009927C4"/>
    <w:rsid w:val="00992B5B"/>
    <w:rsid w:val="00992F31"/>
    <w:rsid w:val="00994148"/>
    <w:rsid w:val="0099461E"/>
    <w:rsid w:val="00994D7B"/>
    <w:rsid w:val="00996A58"/>
    <w:rsid w:val="009978D9"/>
    <w:rsid w:val="00997E49"/>
    <w:rsid w:val="009A003A"/>
    <w:rsid w:val="009A0A28"/>
    <w:rsid w:val="009A1502"/>
    <w:rsid w:val="009A2E6F"/>
    <w:rsid w:val="009A528A"/>
    <w:rsid w:val="009A78F6"/>
    <w:rsid w:val="009A7BA6"/>
    <w:rsid w:val="009A7FFB"/>
    <w:rsid w:val="009B0F99"/>
    <w:rsid w:val="009B12EB"/>
    <w:rsid w:val="009B1770"/>
    <w:rsid w:val="009B2402"/>
    <w:rsid w:val="009B2CB0"/>
    <w:rsid w:val="009B3720"/>
    <w:rsid w:val="009B3D85"/>
    <w:rsid w:val="009B40BB"/>
    <w:rsid w:val="009B428F"/>
    <w:rsid w:val="009B4504"/>
    <w:rsid w:val="009B4958"/>
    <w:rsid w:val="009B49AB"/>
    <w:rsid w:val="009B4DB4"/>
    <w:rsid w:val="009B588B"/>
    <w:rsid w:val="009B599F"/>
    <w:rsid w:val="009B5A0C"/>
    <w:rsid w:val="009B6350"/>
    <w:rsid w:val="009B71D8"/>
    <w:rsid w:val="009B7534"/>
    <w:rsid w:val="009B75A0"/>
    <w:rsid w:val="009B7BC9"/>
    <w:rsid w:val="009B7BD9"/>
    <w:rsid w:val="009B7F51"/>
    <w:rsid w:val="009C06E3"/>
    <w:rsid w:val="009C13AD"/>
    <w:rsid w:val="009C1425"/>
    <w:rsid w:val="009C4149"/>
    <w:rsid w:val="009C5541"/>
    <w:rsid w:val="009C6822"/>
    <w:rsid w:val="009C694C"/>
    <w:rsid w:val="009C72AB"/>
    <w:rsid w:val="009C7821"/>
    <w:rsid w:val="009D03CF"/>
    <w:rsid w:val="009D0485"/>
    <w:rsid w:val="009D1CEE"/>
    <w:rsid w:val="009D2288"/>
    <w:rsid w:val="009D30BB"/>
    <w:rsid w:val="009D3401"/>
    <w:rsid w:val="009D3621"/>
    <w:rsid w:val="009D3CEE"/>
    <w:rsid w:val="009D45F8"/>
    <w:rsid w:val="009D5A62"/>
    <w:rsid w:val="009D5D8B"/>
    <w:rsid w:val="009D6820"/>
    <w:rsid w:val="009E136F"/>
    <w:rsid w:val="009E2A62"/>
    <w:rsid w:val="009E36BE"/>
    <w:rsid w:val="009E3DF8"/>
    <w:rsid w:val="009E4830"/>
    <w:rsid w:val="009E4A80"/>
    <w:rsid w:val="009E549B"/>
    <w:rsid w:val="009E68D5"/>
    <w:rsid w:val="009E72DF"/>
    <w:rsid w:val="009E74BD"/>
    <w:rsid w:val="009E7543"/>
    <w:rsid w:val="009E7BBC"/>
    <w:rsid w:val="009F035D"/>
    <w:rsid w:val="009F12A8"/>
    <w:rsid w:val="009F1401"/>
    <w:rsid w:val="009F178D"/>
    <w:rsid w:val="009F1F78"/>
    <w:rsid w:val="009F259D"/>
    <w:rsid w:val="009F262B"/>
    <w:rsid w:val="009F27D4"/>
    <w:rsid w:val="009F35FF"/>
    <w:rsid w:val="009F360F"/>
    <w:rsid w:val="009F5690"/>
    <w:rsid w:val="009F5D64"/>
    <w:rsid w:val="009F62CD"/>
    <w:rsid w:val="009F64F0"/>
    <w:rsid w:val="009F6CDF"/>
    <w:rsid w:val="009F7DA0"/>
    <w:rsid w:val="00A0045A"/>
    <w:rsid w:val="00A0133C"/>
    <w:rsid w:val="00A0278F"/>
    <w:rsid w:val="00A03D9B"/>
    <w:rsid w:val="00A03E21"/>
    <w:rsid w:val="00A05DCD"/>
    <w:rsid w:val="00A05F40"/>
    <w:rsid w:val="00A05F88"/>
    <w:rsid w:val="00A06119"/>
    <w:rsid w:val="00A070D1"/>
    <w:rsid w:val="00A074A5"/>
    <w:rsid w:val="00A074EF"/>
    <w:rsid w:val="00A07C95"/>
    <w:rsid w:val="00A10DB2"/>
    <w:rsid w:val="00A11933"/>
    <w:rsid w:val="00A11DE3"/>
    <w:rsid w:val="00A128B7"/>
    <w:rsid w:val="00A128C6"/>
    <w:rsid w:val="00A12958"/>
    <w:rsid w:val="00A12E66"/>
    <w:rsid w:val="00A12F62"/>
    <w:rsid w:val="00A13114"/>
    <w:rsid w:val="00A14020"/>
    <w:rsid w:val="00A14823"/>
    <w:rsid w:val="00A14AA1"/>
    <w:rsid w:val="00A15334"/>
    <w:rsid w:val="00A1542B"/>
    <w:rsid w:val="00A15BEC"/>
    <w:rsid w:val="00A15C17"/>
    <w:rsid w:val="00A169F9"/>
    <w:rsid w:val="00A20AAB"/>
    <w:rsid w:val="00A20D96"/>
    <w:rsid w:val="00A21075"/>
    <w:rsid w:val="00A210E5"/>
    <w:rsid w:val="00A21A50"/>
    <w:rsid w:val="00A21E0F"/>
    <w:rsid w:val="00A230AD"/>
    <w:rsid w:val="00A239B5"/>
    <w:rsid w:val="00A242A2"/>
    <w:rsid w:val="00A24FD3"/>
    <w:rsid w:val="00A2547F"/>
    <w:rsid w:val="00A25A02"/>
    <w:rsid w:val="00A26DCD"/>
    <w:rsid w:val="00A27665"/>
    <w:rsid w:val="00A304FD"/>
    <w:rsid w:val="00A307C7"/>
    <w:rsid w:val="00A30B05"/>
    <w:rsid w:val="00A312C2"/>
    <w:rsid w:val="00A31DF1"/>
    <w:rsid w:val="00A32C81"/>
    <w:rsid w:val="00A33C67"/>
    <w:rsid w:val="00A3452B"/>
    <w:rsid w:val="00A34962"/>
    <w:rsid w:val="00A34AEF"/>
    <w:rsid w:val="00A34D55"/>
    <w:rsid w:val="00A35591"/>
    <w:rsid w:val="00A35B4F"/>
    <w:rsid w:val="00A37AAF"/>
    <w:rsid w:val="00A402F0"/>
    <w:rsid w:val="00A40314"/>
    <w:rsid w:val="00A40496"/>
    <w:rsid w:val="00A411FD"/>
    <w:rsid w:val="00A41B87"/>
    <w:rsid w:val="00A420FA"/>
    <w:rsid w:val="00A42501"/>
    <w:rsid w:val="00A42A63"/>
    <w:rsid w:val="00A43116"/>
    <w:rsid w:val="00A436DE"/>
    <w:rsid w:val="00A43B47"/>
    <w:rsid w:val="00A4418E"/>
    <w:rsid w:val="00A46A63"/>
    <w:rsid w:val="00A479DB"/>
    <w:rsid w:val="00A47AF8"/>
    <w:rsid w:val="00A513BB"/>
    <w:rsid w:val="00A515A7"/>
    <w:rsid w:val="00A51666"/>
    <w:rsid w:val="00A517E5"/>
    <w:rsid w:val="00A51E20"/>
    <w:rsid w:val="00A546F6"/>
    <w:rsid w:val="00A55260"/>
    <w:rsid w:val="00A553B0"/>
    <w:rsid w:val="00A55F33"/>
    <w:rsid w:val="00A57E63"/>
    <w:rsid w:val="00A57FB9"/>
    <w:rsid w:val="00A60D38"/>
    <w:rsid w:val="00A61D82"/>
    <w:rsid w:val="00A6271E"/>
    <w:rsid w:val="00A62C0E"/>
    <w:rsid w:val="00A62D31"/>
    <w:rsid w:val="00A64C73"/>
    <w:rsid w:val="00A662C7"/>
    <w:rsid w:val="00A664DF"/>
    <w:rsid w:val="00A677CB"/>
    <w:rsid w:val="00A67EF8"/>
    <w:rsid w:val="00A71845"/>
    <w:rsid w:val="00A71E42"/>
    <w:rsid w:val="00A7247D"/>
    <w:rsid w:val="00A7298C"/>
    <w:rsid w:val="00A7310D"/>
    <w:rsid w:val="00A73114"/>
    <w:rsid w:val="00A73387"/>
    <w:rsid w:val="00A7363F"/>
    <w:rsid w:val="00A73CD9"/>
    <w:rsid w:val="00A73DF2"/>
    <w:rsid w:val="00A746F2"/>
    <w:rsid w:val="00A75278"/>
    <w:rsid w:val="00A755EF"/>
    <w:rsid w:val="00A764C0"/>
    <w:rsid w:val="00A76F0E"/>
    <w:rsid w:val="00A775FA"/>
    <w:rsid w:val="00A777C6"/>
    <w:rsid w:val="00A80703"/>
    <w:rsid w:val="00A81090"/>
    <w:rsid w:val="00A810A2"/>
    <w:rsid w:val="00A81366"/>
    <w:rsid w:val="00A81CB5"/>
    <w:rsid w:val="00A81CEF"/>
    <w:rsid w:val="00A82521"/>
    <w:rsid w:val="00A82BD7"/>
    <w:rsid w:val="00A82C51"/>
    <w:rsid w:val="00A837D7"/>
    <w:rsid w:val="00A8385E"/>
    <w:rsid w:val="00A839DB"/>
    <w:rsid w:val="00A8401E"/>
    <w:rsid w:val="00A8410F"/>
    <w:rsid w:val="00A843B4"/>
    <w:rsid w:val="00A855FD"/>
    <w:rsid w:val="00A86C7B"/>
    <w:rsid w:val="00A87990"/>
    <w:rsid w:val="00A91107"/>
    <w:rsid w:val="00A91115"/>
    <w:rsid w:val="00A91156"/>
    <w:rsid w:val="00A91F23"/>
    <w:rsid w:val="00A9242A"/>
    <w:rsid w:val="00A927D9"/>
    <w:rsid w:val="00A92CEC"/>
    <w:rsid w:val="00A93255"/>
    <w:rsid w:val="00A937B1"/>
    <w:rsid w:val="00A93CB0"/>
    <w:rsid w:val="00A93FA3"/>
    <w:rsid w:val="00A946BB"/>
    <w:rsid w:val="00A94ADE"/>
    <w:rsid w:val="00A95893"/>
    <w:rsid w:val="00A95AFC"/>
    <w:rsid w:val="00A9752C"/>
    <w:rsid w:val="00A97D93"/>
    <w:rsid w:val="00A97EC3"/>
    <w:rsid w:val="00AA0B82"/>
    <w:rsid w:val="00AA0E33"/>
    <w:rsid w:val="00AA100B"/>
    <w:rsid w:val="00AA150F"/>
    <w:rsid w:val="00AA1D3B"/>
    <w:rsid w:val="00AA3C96"/>
    <w:rsid w:val="00AA5C45"/>
    <w:rsid w:val="00AA734A"/>
    <w:rsid w:val="00AA779F"/>
    <w:rsid w:val="00AA7A5F"/>
    <w:rsid w:val="00AB02C7"/>
    <w:rsid w:val="00AB1072"/>
    <w:rsid w:val="00AB1139"/>
    <w:rsid w:val="00AB1787"/>
    <w:rsid w:val="00AB1BEF"/>
    <w:rsid w:val="00AB1F4E"/>
    <w:rsid w:val="00AB1F7C"/>
    <w:rsid w:val="00AB2EBF"/>
    <w:rsid w:val="00AB322F"/>
    <w:rsid w:val="00AB3DB6"/>
    <w:rsid w:val="00AB4161"/>
    <w:rsid w:val="00AB43D9"/>
    <w:rsid w:val="00AB4C21"/>
    <w:rsid w:val="00AB50EB"/>
    <w:rsid w:val="00AB52A5"/>
    <w:rsid w:val="00AB5589"/>
    <w:rsid w:val="00AB5A18"/>
    <w:rsid w:val="00AB5AC0"/>
    <w:rsid w:val="00AB5E08"/>
    <w:rsid w:val="00AB6624"/>
    <w:rsid w:val="00AB6692"/>
    <w:rsid w:val="00AC0D0B"/>
    <w:rsid w:val="00AC1EEE"/>
    <w:rsid w:val="00AC3710"/>
    <w:rsid w:val="00AC3E14"/>
    <w:rsid w:val="00AC40A7"/>
    <w:rsid w:val="00AC5291"/>
    <w:rsid w:val="00AC59A3"/>
    <w:rsid w:val="00AC70A2"/>
    <w:rsid w:val="00AC70E8"/>
    <w:rsid w:val="00AC77E5"/>
    <w:rsid w:val="00AC79DF"/>
    <w:rsid w:val="00AD0AE2"/>
    <w:rsid w:val="00AD0DAE"/>
    <w:rsid w:val="00AD184E"/>
    <w:rsid w:val="00AD1DA9"/>
    <w:rsid w:val="00AD39FD"/>
    <w:rsid w:val="00AD517A"/>
    <w:rsid w:val="00AD5935"/>
    <w:rsid w:val="00AD651C"/>
    <w:rsid w:val="00AD735E"/>
    <w:rsid w:val="00AD768F"/>
    <w:rsid w:val="00AD7BAC"/>
    <w:rsid w:val="00AE3A9A"/>
    <w:rsid w:val="00AE3DFE"/>
    <w:rsid w:val="00AE42B0"/>
    <w:rsid w:val="00AE63D5"/>
    <w:rsid w:val="00AE72C1"/>
    <w:rsid w:val="00AE7441"/>
    <w:rsid w:val="00AE78B1"/>
    <w:rsid w:val="00AF11B9"/>
    <w:rsid w:val="00AF1440"/>
    <w:rsid w:val="00AF352A"/>
    <w:rsid w:val="00AF4EBF"/>
    <w:rsid w:val="00AF5141"/>
    <w:rsid w:val="00AF6EAC"/>
    <w:rsid w:val="00AF71B4"/>
    <w:rsid w:val="00AF763D"/>
    <w:rsid w:val="00B00192"/>
    <w:rsid w:val="00B004C9"/>
    <w:rsid w:val="00B00982"/>
    <w:rsid w:val="00B01682"/>
    <w:rsid w:val="00B01A33"/>
    <w:rsid w:val="00B020BF"/>
    <w:rsid w:val="00B02879"/>
    <w:rsid w:val="00B02C79"/>
    <w:rsid w:val="00B02F9D"/>
    <w:rsid w:val="00B02FBA"/>
    <w:rsid w:val="00B04171"/>
    <w:rsid w:val="00B044D6"/>
    <w:rsid w:val="00B049E9"/>
    <w:rsid w:val="00B04DC6"/>
    <w:rsid w:val="00B04F39"/>
    <w:rsid w:val="00B0572B"/>
    <w:rsid w:val="00B070D5"/>
    <w:rsid w:val="00B0729F"/>
    <w:rsid w:val="00B07390"/>
    <w:rsid w:val="00B0764B"/>
    <w:rsid w:val="00B076F0"/>
    <w:rsid w:val="00B0797C"/>
    <w:rsid w:val="00B07C8C"/>
    <w:rsid w:val="00B108F7"/>
    <w:rsid w:val="00B10BDD"/>
    <w:rsid w:val="00B13348"/>
    <w:rsid w:val="00B13A02"/>
    <w:rsid w:val="00B13C3A"/>
    <w:rsid w:val="00B13DBB"/>
    <w:rsid w:val="00B1406A"/>
    <w:rsid w:val="00B14694"/>
    <w:rsid w:val="00B1531E"/>
    <w:rsid w:val="00B15A21"/>
    <w:rsid w:val="00B1612F"/>
    <w:rsid w:val="00B16253"/>
    <w:rsid w:val="00B16F1A"/>
    <w:rsid w:val="00B1780B"/>
    <w:rsid w:val="00B209B6"/>
    <w:rsid w:val="00B20A97"/>
    <w:rsid w:val="00B20E59"/>
    <w:rsid w:val="00B22C6F"/>
    <w:rsid w:val="00B2346B"/>
    <w:rsid w:val="00B25275"/>
    <w:rsid w:val="00B2581B"/>
    <w:rsid w:val="00B2663E"/>
    <w:rsid w:val="00B302F1"/>
    <w:rsid w:val="00B30C76"/>
    <w:rsid w:val="00B312BD"/>
    <w:rsid w:val="00B3196A"/>
    <w:rsid w:val="00B319B7"/>
    <w:rsid w:val="00B31C9E"/>
    <w:rsid w:val="00B31DE7"/>
    <w:rsid w:val="00B32664"/>
    <w:rsid w:val="00B34457"/>
    <w:rsid w:val="00B345D1"/>
    <w:rsid w:val="00B36A35"/>
    <w:rsid w:val="00B406FE"/>
    <w:rsid w:val="00B40B95"/>
    <w:rsid w:val="00B416C1"/>
    <w:rsid w:val="00B426F1"/>
    <w:rsid w:val="00B42716"/>
    <w:rsid w:val="00B42808"/>
    <w:rsid w:val="00B42F47"/>
    <w:rsid w:val="00B43585"/>
    <w:rsid w:val="00B437A7"/>
    <w:rsid w:val="00B440FA"/>
    <w:rsid w:val="00B44854"/>
    <w:rsid w:val="00B44C6E"/>
    <w:rsid w:val="00B44DB7"/>
    <w:rsid w:val="00B455AB"/>
    <w:rsid w:val="00B45FF7"/>
    <w:rsid w:val="00B4615D"/>
    <w:rsid w:val="00B46780"/>
    <w:rsid w:val="00B46832"/>
    <w:rsid w:val="00B47E8D"/>
    <w:rsid w:val="00B506EC"/>
    <w:rsid w:val="00B51017"/>
    <w:rsid w:val="00B517F0"/>
    <w:rsid w:val="00B51923"/>
    <w:rsid w:val="00B51B53"/>
    <w:rsid w:val="00B53AF0"/>
    <w:rsid w:val="00B55DC0"/>
    <w:rsid w:val="00B5623C"/>
    <w:rsid w:val="00B5626D"/>
    <w:rsid w:val="00B60505"/>
    <w:rsid w:val="00B605DF"/>
    <w:rsid w:val="00B60AAF"/>
    <w:rsid w:val="00B60BA5"/>
    <w:rsid w:val="00B61C71"/>
    <w:rsid w:val="00B62002"/>
    <w:rsid w:val="00B63167"/>
    <w:rsid w:val="00B63EA9"/>
    <w:rsid w:val="00B63EF7"/>
    <w:rsid w:val="00B6440C"/>
    <w:rsid w:val="00B64F73"/>
    <w:rsid w:val="00B65418"/>
    <w:rsid w:val="00B66415"/>
    <w:rsid w:val="00B66F7B"/>
    <w:rsid w:val="00B676DD"/>
    <w:rsid w:val="00B70788"/>
    <w:rsid w:val="00B70D2F"/>
    <w:rsid w:val="00B7151A"/>
    <w:rsid w:val="00B71A24"/>
    <w:rsid w:val="00B71C28"/>
    <w:rsid w:val="00B71EF1"/>
    <w:rsid w:val="00B72854"/>
    <w:rsid w:val="00B72C57"/>
    <w:rsid w:val="00B73278"/>
    <w:rsid w:val="00B736C0"/>
    <w:rsid w:val="00B807C6"/>
    <w:rsid w:val="00B81FEC"/>
    <w:rsid w:val="00B825B1"/>
    <w:rsid w:val="00B82F53"/>
    <w:rsid w:val="00B8520D"/>
    <w:rsid w:val="00B85637"/>
    <w:rsid w:val="00B86814"/>
    <w:rsid w:val="00B86C52"/>
    <w:rsid w:val="00B90439"/>
    <w:rsid w:val="00B90479"/>
    <w:rsid w:val="00B90789"/>
    <w:rsid w:val="00B9206C"/>
    <w:rsid w:val="00B9234A"/>
    <w:rsid w:val="00B92B69"/>
    <w:rsid w:val="00B92D23"/>
    <w:rsid w:val="00B92F2E"/>
    <w:rsid w:val="00B93D71"/>
    <w:rsid w:val="00B93F07"/>
    <w:rsid w:val="00B94CE5"/>
    <w:rsid w:val="00B960B2"/>
    <w:rsid w:val="00B972AC"/>
    <w:rsid w:val="00BA0D2F"/>
    <w:rsid w:val="00BA2411"/>
    <w:rsid w:val="00BA29D7"/>
    <w:rsid w:val="00BA2B1C"/>
    <w:rsid w:val="00BA30C9"/>
    <w:rsid w:val="00BA372B"/>
    <w:rsid w:val="00BA3B46"/>
    <w:rsid w:val="00BA3FDC"/>
    <w:rsid w:val="00BA52CC"/>
    <w:rsid w:val="00BA52F6"/>
    <w:rsid w:val="00BA6479"/>
    <w:rsid w:val="00BA7108"/>
    <w:rsid w:val="00BA7833"/>
    <w:rsid w:val="00BA7ADC"/>
    <w:rsid w:val="00BB0627"/>
    <w:rsid w:val="00BB13D9"/>
    <w:rsid w:val="00BB1426"/>
    <w:rsid w:val="00BB171C"/>
    <w:rsid w:val="00BB5B5C"/>
    <w:rsid w:val="00BB6B56"/>
    <w:rsid w:val="00BB72A5"/>
    <w:rsid w:val="00BB7C54"/>
    <w:rsid w:val="00BC010B"/>
    <w:rsid w:val="00BC01E4"/>
    <w:rsid w:val="00BC04EA"/>
    <w:rsid w:val="00BC1B57"/>
    <w:rsid w:val="00BC1F0B"/>
    <w:rsid w:val="00BC3383"/>
    <w:rsid w:val="00BC36D4"/>
    <w:rsid w:val="00BC3979"/>
    <w:rsid w:val="00BC450A"/>
    <w:rsid w:val="00BC6238"/>
    <w:rsid w:val="00BC6F5C"/>
    <w:rsid w:val="00BD05AA"/>
    <w:rsid w:val="00BD09F1"/>
    <w:rsid w:val="00BD2555"/>
    <w:rsid w:val="00BD2CDB"/>
    <w:rsid w:val="00BD4FEE"/>
    <w:rsid w:val="00BD7D16"/>
    <w:rsid w:val="00BD7DE4"/>
    <w:rsid w:val="00BE0378"/>
    <w:rsid w:val="00BE0E42"/>
    <w:rsid w:val="00BE2957"/>
    <w:rsid w:val="00BE3053"/>
    <w:rsid w:val="00BE3800"/>
    <w:rsid w:val="00BE49F8"/>
    <w:rsid w:val="00BE562C"/>
    <w:rsid w:val="00BE5885"/>
    <w:rsid w:val="00BE59DD"/>
    <w:rsid w:val="00BE6A6A"/>
    <w:rsid w:val="00BE6C4A"/>
    <w:rsid w:val="00BE7362"/>
    <w:rsid w:val="00BE76EB"/>
    <w:rsid w:val="00BE7BB5"/>
    <w:rsid w:val="00BF02B4"/>
    <w:rsid w:val="00BF0502"/>
    <w:rsid w:val="00BF0AE0"/>
    <w:rsid w:val="00BF107E"/>
    <w:rsid w:val="00BF3F55"/>
    <w:rsid w:val="00BF554F"/>
    <w:rsid w:val="00BF6802"/>
    <w:rsid w:val="00BF695A"/>
    <w:rsid w:val="00BF6C97"/>
    <w:rsid w:val="00BF6E72"/>
    <w:rsid w:val="00BF6E8E"/>
    <w:rsid w:val="00BF6F14"/>
    <w:rsid w:val="00BF7BB4"/>
    <w:rsid w:val="00C00577"/>
    <w:rsid w:val="00C0062B"/>
    <w:rsid w:val="00C00E38"/>
    <w:rsid w:val="00C021F7"/>
    <w:rsid w:val="00C027FF"/>
    <w:rsid w:val="00C03B77"/>
    <w:rsid w:val="00C04553"/>
    <w:rsid w:val="00C048C3"/>
    <w:rsid w:val="00C04BF7"/>
    <w:rsid w:val="00C054EF"/>
    <w:rsid w:val="00C06051"/>
    <w:rsid w:val="00C071FD"/>
    <w:rsid w:val="00C074B8"/>
    <w:rsid w:val="00C10907"/>
    <w:rsid w:val="00C12266"/>
    <w:rsid w:val="00C130B2"/>
    <w:rsid w:val="00C13AEC"/>
    <w:rsid w:val="00C13E9F"/>
    <w:rsid w:val="00C1490B"/>
    <w:rsid w:val="00C14957"/>
    <w:rsid w:val="00C14CF0"/>
    <w:rsid w:val="00C14FAB"/>
    <w:rsid w:val="00C152B0"/>
    <w:rsid w:val="00C15F33"/>
    <w:rsid w:val="00C1662D"/>
    <w:rsid w:val="00C16A07"/>
    <w:rsid w:val="00C16A43"/>
    <w:rsid w:val="00C2009D"/>
    <w:rsid w:val="00C20593"/>
    <w:rsid w:val="00C21006"/>
    <w:rsid w:val="00C21BAE"/>
    <w:rsid w:val="00C223C2"/>
    <w:rsid w:val="00C22A3D"/>
    <w:rsid w:val="00C23A3B"/>
    <w:rsid w:val="00C246CD"/>
    <w:rsid w:val="00C25D82"/>
    <w:rsid w:val="00C26081"/>
    <w:rsid w:val="00C26247"/>
    <w:rsid w:val="00C26D12"/>
    <w:rsid w:val="00C2731C"/>
    <w:rsid w:val="00C27B57"/>
    <w:rsid w:val="00C300B5"/>
    <w:rsid w:val="00C30AA5"/>
    <w:rsid w:val="00C31A52"/>
    <w:rsid w:val="00C3238F"/>
    <w:rsid w:val="00C3295D"/>
    <w:rsid w:val="00C33518"/>
    <w:rsid w:val="00C339A3"/>
    <w:rsid w:val="00C33E23"/>
    <w:rsid w:val="00C3451A"/>
    <w:rsid w:val="00C35524"/>
    <w:rsid w:val="00C37A8E"/>
    <w:rsid w:val="00C4029D"/>
    <w:rsid w:val="00C40DA9"/>
    <w:rsid w:val="00C41D51"/>
    <w:rsid w:val="00C421F3"/>
    <w:rsid w:val="00C424AF"/>
    <w:rsid w:val="00C42B99"/>
    <w:rsid w:val="00C43464"/>
    <w:rsid w:val="00C43E9D"/>
    <w:rsid w:val="00C444E7"/>
    <w:rsid w:val="00C44EA7"/>
    <w:rsid w:val="00C44F9E"/>
    <w:rsid w:val="00C459E7"/>
    <w:rsid w:val="00C46249"/>
    <w:rsid w:val="00C469CB"/>
    <w:rsid w:val="00C470BF"/>
    <w:rsid w:val="00C47250"/>
    <w:rsid w:val="00C47982"/>
    <w:rsid w:val="00C51887"/>
    <w:rsid w:val="00C52F9B"/>
    <w:rsid w:val="00C559AD"/>
    <w:rsid w:val="00C5630A"/>
    <w:rsid w:val="00C567F6"/>
    <w:rsid w:val="00C56B53"/>
    <w:rsid w:val="00C56E94"/>
    <w:rsid w:val="00C56F33"/>
    <w:rsid w:val="00C60FA5"/>
    <w:rsid w:val="00C618E0"/>
    <w:rsid w:val="00C61BFF"/>
    <w:rsid w:val="00C622C0"/>
    <w:rsid w:val="00C624E4"/>
    <w:rsid w:val="00C627B9"/>
    <w:rsid w:val="00C645AA"/>
    <w:rsid w:val="00C64A12"/>
    <w:rsid w:val="00C64A3D"/>
    <w:rsid w:val="00C64A97"/>
    <w:rsid w:val="00C666D0"/>
    <w:rsid w:val="00C6677D"/>
    <w:rsid w:val="00C66CCA"/>
    <w:rsid w:val="00C66DA6"/>
    <w:rsid w:val="00C675EA"/>
    <w:rsid w:val="00C703FF"/>
    <w:rsid w:val="00C7078E"/>
    <w:rsid w:val="00C7205F"/>
    <w:rsid w:val="00C7369A"/>
    <w:rsid w:val="00C7386E"/>
    <w:rsid w:val="00C75406"/>
    <w:rsid w:val="00C75DF6"/>
    <w:rsid w:val="00C769F0"/>
    <w:rsid w:val="00C775B0"/>
    <w:rsid w:val="00C77E6C"/>
    <w:rsid w:val="00C8090D"/>
    <w:rsid w:val="00C81F43"/>
    <w:rsid w:val="00C820E6"/>
    <w:rsid w:val="00C82BCF"/>
    <w:rsid w:val="00C83BC5"/>
    <w:rsid w:val="00C85EB5"/>
    <w:rsid w:val="00C86DE8"/>
    <w:rsid w:val="00C86E90"/>
    <w:rsid w:val="00C877B6"/>
    <w:rsid w:val="00C87B3D"/>
    <w:rsid w:val="00C90275"/>
    <w:rsid w:val="00C90B2C"/>
    <w:rsid w:val="00C90D71"/>
    <w:rsid w:val="00C90F52"/>
    <w:rsid w:val="00C91176"/>
    <w:rsid w:val="00C911C6"/>
    <w:rsid w:val="00C91464"/>
    <w:rsid w:val="00C9224B"/>
    <w:rsid w:val="00C926AE"/>
    <w:rsid w:val="00C92851"/>
    <w:rsid w:val="00C92AE2"/>
    <w:rsid w:val="00C92E38"/>
    <w:rsid w:val="00C933DD"/>
    <w:rsid w:val="00C93C94"/>
    <w:rsid w:val="00C9448E"/>
    <w:rsid w:val="00C9521A"/>
    <w:rsid w:val="00C961F5"/>
    <w:rsid w:val="00C965B3"/>
    <w:rsid w:val="00C96C5A"/>
    <w:rsid w:val="00C97345"/>
    <w:rsid w:val="00CA00CC"/>
    <w:rsid w:val="00CA18E5"/>
    <w:rsid w:val="00CA1C31"/>
    <w:rsid w:val="00CA2577"/>
    <w:rsid w:val="00CA2E0F"/>
    <w:rsid w:val="00CA2E29"/>
    <w:rsid w:val="00CA3312"/>
    <w:rsid w:val="00CA34BF"/>
    <w:rsid w:val="00CA3B59"/>
    <w:rsid w:val="00CA4014"/>
    <w:rsid w:val="00CA427F"/>
    <w:rsid w:val="00CA48A4"/>
    <w:rsid w:val="00CA5815"/>
    <w:rsid w:val="00CA5B9C"/>
    <w:rsid w:val="00CA670B"/>
    <w:rsid w:val="00CA6A79"/>
    <w:rsid w:val="00CA6D86"/>
    <w:rsid w:val="00CA7610"/>
    <w:rsid w:val="00CA79C9"/>
    <w:rsid w:val="00CA7FB0"/>
    <w:rsid w:val="00CB0A07"/>
    <w:rsid w:val="00CB0C32"/>
    <w:rsid w:val="00CB0CF3"/>
    <w:rsid w:val="00CB19DE"/>
    <w:rsid w:val="00CB2034"/>
    <w:rsid w:val="00CB32E1"/>
    <w:rsid w:val="00CB35E4"/>
    <w:rsid w:val="00CB3890"/>
    <w:rsid w:val="00CB3D8A"/>
    <w:rsid w:val="00CB4EF9"/>
    <w:rsid w:val="00CB5108"/>
    <w:rsid w:val="00CB56D8"/>
    <w:rsid w:val="00CB5E0B"/>
    <w:rsid w:val="00CB70DB"/>
    <w:rsid w:val="00CB72DD"/>
    <w:rsid w:val="00CB7835"/>
    <w:rsid w:val="00CC0209"/>
    <w:rsid w:val="00CC0785"/>
    <w:rsid w:val="00CC0BE3"/>
    <w:rsid w:val="00CC103C"/>
    <w:rsid w:val="00CC22D0"/>
    <w:rsid w:val="00CC2A2C"/>
    <w:rsid w:val="00CC2D9A"/>
    <w:rsid w:val="00CC3634"/>
    <w:rsid w:val="00CC3AF9"/>
    <w:rsid w:val="00CC4266"/>
    <w:rsid w:val="00CC42B0"/>
    <w:rsid w:val="00CC4E56"/>
    <w:rsid w:val="00CC4EE0"/>
    <w:rsid w:val="00CC5342"/>
    <w:rsid w:val="00CC695F"/>
    <w:rsid w:val="00CC6A8A"/>
    <w:rsid w:val="00CC6AAC"/>
    <w:rsid w:val="00CC6B2E"/>
    <w:rsid w:val="00CD01ED"/>
    <w:rsid w:val="00CD0571"/>
    <w:rsid w:val="00CD105A"/>
    <w:rsid w:val="00CD15CA"/>
    <w:rsid w:val="00CD201A"/>
    <w:rsid w:val="00CD2744"/>
    <w:rsid w:val="00CD2AA1"/>
    <w:rsid w:val="00CD3AA7"/>
    <w:rsid w:val="00CD3D9A"/>
    <w:rsid w:val="00CD7436"/>
    <w:rsid w:val="00CD7739"/>
    <w:rsid w:val="00CD7D17"/>
    <w:rsid w:val="00CE0689"/>
    <w:rsid w:val="00CE0DEC"/>
    <w:rsid w:val="00CE16EA"/>
    <w:rsid w:val="00CE18FC"/>
    <w:rsid w:val="00CE1CCA"/>
    <w:rsid w:val="00CE1E26"/>
    <w:rsid w:val="00CE212A"/>
    <w:rsid w:val="00CE40AC"/>
    <w:rsid w:val="00CE6134"/>
    <w:rsid w:val="00CE6646"/>
    <w:rsid w:val="00CE6779"/>
    <w:rsid w:val="00CF2780"/>
    <w:rsid w:val="00CF3824"/>
    <w:rsid w:val="00CF5523"/>
    <w:rsid w:val="00CF5C45"/>
    <w:rsid w:val="00CF6503"/>
    <w:rsid w:val="00CF68AE"/>
    <w:rsid w:val="00CF6A4A"/>
    <w:rsid w:val="00CF6C03"/>
    <w:rsid w:val="00CF6E3C"/>
    <w:rsid w:val="00D0019B"/>
    <w:rsid w:val="00D00FE0"/>
    <w:rsid w:val="00D018FE"/>
    <w:rsid w:val="00D0240E"/>
    <w:rsid w:val="00D026EC"/>
    <w:rsid w:val="00D0272D"/>
    <w:rsid w:val="00D02AC3"/>
    <w:rsid w:val="00D03683"/>
    <w:rsid w:val="00D04067"/>
    <w:rsid w:val="00D0451E"/>
    <w:rsid w:val="00D04B94"/>
    <w:rsid w:val="00D05A03"/>
    <w:rsid w:val="00D0689C"/>
    <w:rsid w:val="00D06B44"/>
    <w:rsid w:val="00D06BCA"/>
    <w:rsid w:val="00D06F0E"/>
    <w:rsid w:val="00D07E46"/>
    <w:rsid w:val="00D11049"/>
    <w:rsid w:val="00D127CF"/>
    <w:rsid w:val="00D1376A"/>
    <w:rsid w:val="00D13990"/>
    <w:rsid w:val="00D13D62"/>
    <w:rsid w:val="00D13FC0"/>
    <w:rsid w:val="00D15225"/>
    <w:rsid w:val="00D155D8"/>
    <w:rsid w:val="00D156B3"/>
    <w:rsid w:val="00D15CA9"/>
    <w:rsid w:val="00D16567"/>
    <w:rsid w:val="00D16B89"/>
    <w:rsid w:val="00D16CBA"/>
    <w:rsid w:val="00D17D5A"/>
    <w:rsid w:val="00D2083D"/>
    <w:rsid w:val="00D2087C"/>
    <w:rsid w:val="00D20C1C"/>
    <w:rsid w:val="00D20CF9"/>
    <w:rsid w:val="00D22820"/>
    <w:rsid w:val="00D2287A"/>
    <w:rsid w:val="00D22D62"/>
    <w:rsid w:val="00D23AC5"/>
    <w:rsid w:val="00D23EFC"/>
    <w:rsid w:val="00D23F4C"/>
    <w:rsid w:val="00D249EB"/>
    <w:rsid w:val="00D24FCD"/>
    <w:rsid w:val="00D25042"/>
    <w:rsid w:val="00D2573C"/>
    <w:rsid w:val="00D25C98"/>
    <w:rsid w:val="00D26299"/>
    <w:rsid w:val="00D27B96"/>
    <w:rsid w:val="00D304A7"/>
    <w:rsid w:val="00D30695"/>
    <w:rsid w:val="00D31826"/>
    <w:rsid w:val="00D31C69"/>
    <w:rsid w:val="00D3283C"/>
    <w:rsid w:val="00D32C7F"/>
    <w:rsid w:val="00D331F7"/>
    <w:rsid w:val="00D334B0"/>
    <w:rsid w:val="00D33DF7"/>
    <w:rsid w:val="00D354FA"/>
    <w:rsid w:val="00D36208"/>
    <w:rsid w:val="00D3735E"/>
    <w:rsid w:val="00D379B0"/>
    <w:rsid w:val="00D410A5"/>
    <w:rsid w:val="00D4152F"/>
    <w:rsid w:val="00D41899"/>
    <w:rsid w:val="00D41C21"/>
    <w:rsid w:val="00D41D2D"/>
    <w:rsid w:val="00D42941"/>
    <w:rsid w:val="00D43D26"/>
    <w:rsid w:val="00D43F90"/>
    <w:rsid w:val="00D4697E"/>
    <w:rsid w:val="00D473C9"/>
    <w:rsid w:val="00D47B37"/>
    <w:rsid w:val="00D50911"/>
    <w:rsid w:val="00D50B57"/>
    <w:rsid w:val="00D50D5C"/>
    <w:rsid w:val="00D51874"/>
    <w:rsid w:val="00D51FB0"/>
    <w:rsid w:val="00D526EF"/>
    <w:rsid w:val="00D52A9F"/>
    <w:rsid w:val="00D52B84"/>
    <w:rsid w:val="00D52BC5"/>
    <w:rsid w:val="00D53208"/>
    <w:rsid w:val="00D53681"/>
    <w:rsid w:val="00D55A43"/>
    <w:rsid w:val="00D5636C"/>
    <w:rsid w:val="00D57B74"/>
    <w:rsid w:val="00D6052C"/>
    <w:rsid w:val="00D6153B"/>
    <w:rsid w:val="00D61696"/>
    <w:rsid w:val="00D62079"/>
    <w:rsid w:val="00D625FB"/>
    <w:rsid w:val="00D630D2"/>
    <w:rsid w:val="00D63229"/>
    <w:rsid w:val="00D63264"/>
    <w:rsid w:val="00D63C51"/>
    <w:rsid w:val="00D64A40"/>
    <w:rsid w:val="00D64E90"/>
    <w:rsid w:val="00D65597"/>
    <w:rsid w:val="00D65786"/>
    <w:rsid w:val="00D65A34"/>
    <w:rsid w:val="00D65ABF"/>
    <w:rsid w:val="00D65B02"/>
    <w:rsid w:val="00D65B9C"/>
    <w:rsid w:val="00D66530"/>
    <w:rsid w:val="00D6706E"/>
    <w:rsid w:val="00D70477"/>
    <w:rsid w:val="00D706E8"/>
    <w:rsid w:val="00D70BCB"/>
    <w:rsid w:val="00D70CDA"/>
    <w:rsid w:val="00D7254E"/>
    <w:rsid w:val="00D73E0C"/>
    <w:rsid w:val="00D7492C"/>
    <w:rsid w:val="00D75590"/>
    <w:rsid w:val="00D775BB"/>
    <w:rsid w:val="00D80F3B"/>
    <w:rsid w:val="00D811CD"/>
    <w:rsid w:val="00D8145A"/>
    <w:rsid w:val="00D81781"/>
    <w:rsid w:val="00D818D6"/>
    <w:rsid w:val="00D82696"/>
    <w:rsid w:val="00D82D71"/>
    <w:rsid w:val="00D833B5"/>
    <w:rsid w:val="00D837EE"/>
    <w:rsid w:val="00D837F8"/>
    <w:rsid w:val="00D838EF"/>
    <w:rsid w:val="00D83B72"/>
    <w:rsid w:val="00D84FC2"/>
    <w:rsid w:val="00D85ED7"/>
    <w:rsid w:val="00D87AE8"/>
    <w:rsid w:val="00D9034A"/>
    <w:rsid w:val="00D90CE0"/>
    <w:rsid w:val="00D946D7"/>
    <w:rsid w:val="00D94CE8"/>
    <w:rsid w:val="00D95EF3"/>
    <w:rsid w:val="00D95F2C"/>
    <w:rsid w:val="00D96564"/>
    <w:rsid w:val="00D9714E"/>
    <w:rsid w:val="00DA04ED"/>
    <w:rsid w:val="00DA0BEF"/>
    <w:rsid w:val="00DA0FBC"/>
    <w:rsid w:val="00DA10A7"/>
    <w:rsid w:val="00DA1E42"/>
    <w:rsid w:val="00DA1F1D"/>
    <w:rsid w:val="00DA2756"/>
    <w:rsid w:val="00DA28A7"/>
    <w:rsid w:val="00DA5B9A"/>
    <w:rsid w:val="00DA5C05"/>
    <w:rsid w:val="00DA61E7"/>
    <w:rsid w:val="00DA6E01"/>
    <w:rsid w:val="00DA70BC"/>
    <w:rsid w:val="00DB0156"/>
    <w:rsid w:val="00DB0416"/>
    <w:rsid w:val="00DB0C10"/>
    <w:rsid w:val="00DB0E48"/>
    <w:rsid w:val="00DB2068"/>
    <w:rsid w:val="00DB27EC"/>
    <w:rsid w:val="00DB2848"/>
    <w:rsid w:val="00DB3260"/>
    <w:rsid w:val="00DB32DC"/>
    <w:rsid w:val="00DB3F5A"/>
    <w:rsid w:val="00DB44DF"/>
    <w:rsid w:val="00DB5E47"/>
    <w:rsid w:val="00DB5EAF"/>
    <w:rsid w:val="00DB6F21"/>
    <w:rsid w:val="00DB703E"/>
    <w:rsid w:val="00DB7A37"/>
    <w:rsid w:val="00DC0619"/>
    <w:rsid w:val="00DC1E45"/>
    <w:rsid w:val="00DC262B"/>
    <w:rsid w:val="00DC3A77"/>
    <w:rsid w:val="00DC3AF3"/>
    <w:rsid w:val="00DC555B"/>
    <w:rsid w:val="00DC7AF1"/>
    <w:rsid w:val="00DD0737"/>
    <w:rsid w:val="00DD0A0D"/>
    <w:rsid w:val="00DD1375"/>
    <w:rsid w:val="00DD1495"/>
    <w:rsid w:val="00DD37B8"/>
    <w:rsid w:val="00DD45D6"/>
    <w:rsid w:val="00DD4AF8"/>
    <w:rsid w:val="00DD4CCF"/>
    <w:rsid w:val="00DD5396"/>
    <w:rsid w:val="00DD6628"/>
    <w:rsid w:val="00DD7255"/>
    <w:rsid w:val="00DD753E"/>
    <w:rsid w:val="00DD793C"/>
    <w:rsid w:val="00DD7C03"/>
    <w:rsid w:val="00DD7D1D"/>
    <w:rsid w:val="00DE0879"/>
    <w:rsid w:val="00DE13F8"/>
    <w:rsid w:val="00DE178A"/>
    <w:rsid w:val="00DE215E"/>
    <w:rsid w:val="00DE2236"/>
    <w:rsid w:val="00DE29EA"/>
    <w:rsid w:val="00DE2EF4"/>
    <w:rsid w:val="00DE33CD"/>
    <w:rsid w:val="00DE3A0A"/>
    <w:rsid w:val="00DE3E03"/>
    <w:rsid w:val="00DE434E"/>
    <w:rsid w:val="00DE58FC"/>
    <w:rsid w:val="00DE5980"/>
    <w:rsid w:val="00DE598E"/>
    <w:rsid w:val="00DE6619"/>
    <w:rsid w:val="00DF0A19"/>
    <w:rsid w:val="00DF2BDF"/>
    <w:rsid w:val="00DF2EDD"/>
    <w:rsid w:val="00DF3005"/>
    <w:rsid w:val="00DF3085"/>
    <w:rsid w:val="00DF38A0"/>
    <w:rsid w:val="00DF5B13"/>
    <w:rsid w:val="00DF6267"/>
    <w:rsid w:val="00DF695D"/>
    <w:rsid w:val="00E004F4"/>
    <w:rsid w:val="00E004FA"/>
    <w:rsid w:val="00E012E4"/>
    <w:rsid w:val="00E0274E"/>
    <w:rsid w:val="00E05049"/>
    <w:rsid w:val="00E05590"/>
    <w:rsid w:val="00E06290"/>
    <w:rsid w:val="00E066E2"/>
    <w:rsid w:val="00E073DA"/>
    <w:rsid w:val="00E10D3E"/>
    <w:rsid w:val="00E1249B"/>
    <w:rsid w:val="00E12A9F"/>
    <w:rsid w:val="00E12C31"/>
    <w:rsid w:val="00E13158"/>
    <w:rsid w:val="00E1316C"/>
    <w:rsid w:val="00E1339A"/>
    <w:rsid w:val="00E13543"/>
    <w:rsid w:val="00E144A9"/>
    <w:rsid w:val="00E14E3F"/>
    <w:rsid w:val="00E15BFB"/>
    <w:rsid w:val="00E15E23"/>
    <w:rsid w:val="00E15EA3"/>
    <w:rsid w:val="00E15FEB"/>
    <w:rsid w:val="00E16F0C"/>
    <w:rsid w:val="00E203C0"/>
    <w:rsid w:val="00E20D5B"/>
    <w:rsid w:val="00E2245C"/>
    <w:rsid w:val="00E22E6C"/>
    <w:rsid w:val="00E231BD"/>
    <w:rsid w:val="00E24510"/>
    <w:rsid w:val="00E259D3"/>
    <w:rsid w:val="00E265A1"/>
    <w:rsid w:val="00E274AB"/>
    <w:rsid w:val="00E314B6"/>
    <w:rsid w:val="00E31FFF"/>
    <w:rsid w:val="00E32B97"/>
    <w:rsid w:val="00E33585"/>
    <w:rsid w:val="00E33FDA"/>
    <w:rsid w:val="00E34008"/>
    <w:rsid w:val="00E340A5"/>
    <w:rsid w:val="00E3460A"/>
    <w:rsid w:val="00E3595E"/>
    <w:rsid w:val="00E35AF0"/>
    <w:rsid w:val="00E36B25"/>
    <w:rsid w:val="00E36BF6"/>
    <w:rsid w:val="00E3753B"/>
    <w:rsid w:val="00E407CA"/>
    <w:rsid w:val="00E41A53"/>
    <w:rsid w:val="00E41DF5"/>
    <w:rsid w:val="00E42507"/>
    <w:rsid w:val="00E42825"/>
    <w:rsid w:val="00E42C9D"/>
    <w:rsid w:val="00E4348A"/>
    <w:rsid w:val="00E444D7"/>
    <w:rsid w:val="00E4465B"/>
    <w:rsid w:val="00E44689"/>
    <w:rsid w:val="00E44C28"/>
    <w:rsid w:val="00E44CD9"/>
    <w:rsid w:val="00E458AD"/>
    <w:rsid w:val="00E459B0"/>
    <w:rsid w:val="00E46A09"/>
    <w:rsid w:val="00E46AF6"/>
    <w:rsid w:val="00E509DF"/>
    <w:rsid w:val="00E50D92"/>
    <w:rsid w:val="00E51393"/>
    <w:rsid w:val="00E51DBD"/>
    <w:rsid w:val="00E521F0"/>
    <w:rsid w:val="00E5236B"/>
    <w:rsid w:val="00E52F85"/>
    <w:rsid w:val="00E538D4"/>
    <w:rsid w:val="00E540D5"/>
    <w:rsid w:val="00E54751"/>
    <w:rsid w:val="00E5507B"/>
    <w:rsid w:val="00E55B07"/>
    <w:rsid w:val="00E56576"/>
    <w:rsid w:val="00E579FB"/>
    <w:rsid w:val="00E57A86"/>
    <w:rsid w:val="00E602BB"/>
    <w:rsid w:val="00E606E6"/>
    <w:rsid w:val="00E60A91"/>
    <w:rsid w:val="00E61405"/>
    <w:rsid w:val="00E6142D"/>
    <w:rsid w:val="00E61536"/>
    <w:rsid w:val="00E61E7D"/>
    <w:rsid w:val="00E6297D"/>
    <w:rsid w:val="00E63103"/>
    <w:rsid w:val="00E64006"/>
    <w:rsid w:val="00E64334"/>
    <w:rsid w:val="00E64BE4"/>
    <w:rsid w:val="00E66300"/>
    <w:rsid w:val="00E674F4"/>
    <w:rsid w:val="00E67CE1"/>
    <w:rsid w:val="00E71114"/>
    <w:rsid w:val="00E72250"/>
    <w:rsid w:val="00E726C7"/>
    <w:rsid w:val="00E73514"/>
    <w:rsid w:val="00E739F0"/>
    <w:rsid w:val="00E73BFB"/>
    <w:rsid w:val="00E74137"/>
    <w:rsid w:val="00E742B1"/>
    <w:rsid w:val="00E74E0F"/>
    <w:rsid w:val="00E75237"/>
    <w:rsid w:val="00E754B2"/>
    <w:rsid w:val="00E75A9A"/>
    <w:rsid w:val="00E75EC8"/>
    <w:rsid w:val="00E7764F"/>
    <w:rsid w:val="00E77E9D"/>
    <w:rsid w:val="00E8048B"/>
    <w:rsid w:val="00E80683"/>
    <w:rsid w:val="00E807A3"/>
    <w:rsid w:val="00E80D5E"/>
    <w:rsid w:val="00E81119"/>
    <w:rsid w:val="00E819D8"/>
    <w:rsid w:val="00E81D5C"/>
    <w:rsid w:val="00E81EF2"/>
    <w:rsid w:val="00E820A5"/>
    <w:rsid w:val="00E82511"/>
    <w:rsid w:val="00E828B7"/>
    <w:rsid w:val="00E833D3"/>
    <w:rsid w:val="00E8346C"/>
    <w:rsid w:val="00E834E7"/>
    <w:rsid w:val="00E8469E"/>
    <w:rsid w:val="00E84EDC"/>
    <w:rsid w:val="00E86901"/>
    <w:rsid w:val="00E87C60"/>
    <w:rsid w:val="00E87C95"/>
    <w:rsid w:val="00E87CC6"/>
    <w:rsid w:val="00E90096"/>
    <w:rsid w:val="00E909E7"/>
    <w:rsid w:val="00E914D8"/>
    <w:rsid w:val="00E91E6B"/>
    <w:rsid w:val="00E920D0"/>
    <w:rsid w:val="00E92642"/>
    <w:rsid w:val="00E929A5"/>
    <w:rsid w:val="00E93319"/>
    <w:rsid w:val="00E93B6A"/>
    <w:rsid w:val="00E9448D"/>
    <w:rsid w:val="00E95449"/>
    <w:rsid w:val="00E9697C"/>
    <w:rsid w:val="00E97AD0"/>
    <w:rsid w:val="00EA1487"/>
    <w:rsid w:val="00EA21EA"/>
    <w:rsid w:val="00EA3763"/>
    <w:rsid w:val="00EA4AF7"/>
    <w:rsid w:val="00EA4D69"/>
    <w:rsid w:val="00EA536A"/>
    <w:rsid w:val="00EA5E2F"/>
    <w:rsid w:val="00EA6583"/>
    <w:rsid w:val="00EA78E1"/>
    <w:rsid w:val="00EB02BF"/>
    <w:rsid w:val="00EB0A6D"/>
    <w:rsid w:val="00EB0B53"/>
    <w:rsid w:val="00EB22FA"/>
    <w:rsid w:val="00EB2515"/>
    <w:rsid w:val="00EB2603"/>
    <w:rsid w:val="00EB2738"/>
    <w:rsid w:val="00EB2EF3"/>
    <w:rsid w:val="00EB3030"/>
    <w:rsid w:val="00EB3754"/>
    <w:rsid w:val="00EB39CC"/>
    <w:rsid w:val="00EB3AA2"/>
    <w:rsid w:val="00EB3C25"/>
    <w:rsid w:val="00EB4AAF"/>
    <w:rsid w:val="00EB5598"/>
    <w:rsid w:val="00EB5C49"/>
    <w:rsid w:val="00EB704E"/>
    <w:rsid w:val="00EB7866"/>
    <w:rsid w:val="00EB7DB2"/>
    <w:rsid w:val="00EB7FA1"/>
    <w:rsid w:val="00EC00A9"/>
    <w:rsid w:val="00EC111C"/>
    <w:rsid w:val="00EC2540"/>
    <w:rsid w:val="00EC38CB"/>
    <w:rsid w:val="00EC393E"/>
    <w:rsid w:val="00EC416E"/>
    <w:rsid w:val="00EC4ACB"/>
    <w:rsid w:val="00EC4AEA"/>
    <w:rsid w:val="00EC4FF8"/>
    <w:rsid w:val="00EC511C"/>
    <w:rsid w:val="00EC5323"/>
    <w:rsid w:val="00EC5754"/>
    <w:rsid w:val="00EC5F51"/>
    <w:rsid w:val="00EC652B"/>
    <w:rsid w:val="00EC676D"/>
    <w:rsid w:val="00EC7871"/>
    <w:rsid w:val="00EC7EB1"/>
    <w:rsid w:val="00ED0337"/>
    <w:rsid w:val="00ED05BB"/>
    <w:rsid w:val="00ED1049"/>
    <w:rsid w:val="00ED1B10"/>
    <w:rsid w:val="00ED1E59"/>
    <w:rsid w:val="00ED2027"/>
    <w:rsid w:val="00ED3031"/>
    <w:rsid w:val="00ED408A"/>
    <w:rsid w:val="00ED5759"/>
    <w:rsid w:val="00ED5DE9"/>
    <w:rsid w:val="00ED607D"/>
    <w:rsid w:val="00ED6363"/>
    <w:rsid w:val="00ED63D8"/>
    <w:rsid w:val="00ED6FB7"/>
    <w:rsid w:val="00ED7192"/>
    <w:rsid w:val="00ED72F2"/>
    <w:rsid w:val="00ED73D2"/>
    <w:rsid w:val="00ED7AEE"/>
    <w:rsid w:val="00EE0332"/>
    <w:rsid w:val="00EE133B"/>
    <w:rsid w:val="00EE1C3B"/>
    <w:rsid w:val="00EE224A"/>
    <w:rsid w:val="00EE267D"/>
    <w:rsid w:val="00EE432E"/>
    <w:rsid w:val="00EE5371"/>
    <w:rsid w:val="00EE674B"/>
    <w:rsid w:val="00EE78A2"/>
    <w:rsid w:val="00EE79F2"/>
    <w:rsid w:val="00EE7FDD"/>
    <w:rsid w:val="00EF0182"/>
    <w:rsid w:val="00EF14A2"/>
    <w:rsid w:val="00EF1C3F"/>
    <w:rsid w:val="00EF24B4"/>
    <w:rsid w:val="00EF2606"/>
    <w:rsid w:val="00EF5A96"/>
    <w:rsid w:val="00EF5E56"/>
    <w:rsid w:val="00EF699F"/>
    <w:rsid w:val="00EF750D"/>
    <w:rsid w:val="00EF760F"/>
    <w:rsid w:val="00F01545"/>
    <w:rsid w:val="00F02093"/>
    <w:rsid w:val="00F03A40"/>
    <w:rsid w:val="00F04070"/>
    <w:rsid w:val="00F04DB1"/>
    <w:rsid w:val="00F0504A"/>
    <w:rsid w:val="00F058C8"/>
    <w:rsid w:val="00F06293"/>
    <w:rsid w:val="00F06610"/>
    <w:rsid w:val="00F0750D"/>
    <w:rsid w:val="00F079F4"/>
    <w:rsid w:val="00F07D3C"/>
    <w:rsid w:val="00F10403"/>
    <w:rsid w:val="00F10447"/>
    <w:rsid w:val="00F11219"/>
    <w:rsid w:val="00F11FC6"/>
    <w:rsid w:val="00F12A1E"/>
    <w:rsid w:val="00F15557"/>
    <w:rsid w:val="00F16645"/>
    <w:rsid w:val="00F16FB8"/>
    <w:rsid w:val="00F17A11"/>
    <w:rsid w:val="00F17ABE"/>
    <w:rsid w:val="00F20016"/>
    <w:rsid w:val="00F202A7"/>
    <w:rsid w:val="00F20740"/>
    <w:rsid w:val="00F21608"/>
    <w:rsid w:val="00F216AA"/>
    <w:rsid w:val="00F221D8"/>
    <w:rsid w:val="00F22321"/>
    <w:rsid w:val="00F22B90"/>
    <w:rsid w:val="00F25658"/>
    <w:rsid w:val="00F26C29"/>
    <w:rsid w:val="00F26C91"/>
    <w:rsid w:val="00F26D93"/>
    <w:rsid w:val="00F2740B"/>
    <w:rsid w:val="00F279A3"/>
    <w:rsid w:val="00F30668"/>
    <w:rsid w:val="00F30DAD"/>
    <w:rsid w:val="00F3135C"/>
    <w:rsid w:val="00F32AFA"/>
    <w:rsid w:val="00F32FAE"/>
    <w:rsid w:val="00F34016"/>
    <w:rsid w:val="00F350DD"/>
    <w:rsid w:val="00F36F69"/>
    <w:rsid w:val="00F37817"/>
    <w:rsid w:val="00F4015F"/>
    <w:rsid w:val="00F40888"/>
    <w:rsid w:val="00F418E5"/>
    <w:rsid w:val="00F41F02"/>
    <w:rsid w:val="00F4225A"/>
    <w:rsid w:val="00F42FB0"/>
    <w:rsid w:val="00F44EA1"/>
    <w:rsid w:val="00F453AF"/>
    <w:rsid w:val="00F45EAF"/>
    <w:rsid w:val="00F46AA8"/>
    <w:rsid w:val="00F46D9D"/>
    <w:rsid w:val="00F4777D"/>
    <w:rsid w:val="00F5191E"/>
    <w:rsid w:val="00F519FE"/>
    <w:rsid w:val="00F521DA"/>
    <w:rsid w:val="00F53792"/>
    <w:rsid w:val="00F53AB7"/>
    <w:rsid w:val="00F540D5"/>
    <w:rsid w:val="00F54464"/>
    <w:rsid w:val="00F56476"/>
    <w:rsid w:val="00F56696"/>
    <w:rsid w:val="00F566F5"/>
    <w:rsid w:val="00F57128"/>
    <w:rsid w:val="00F57210"/>
    <w:rsid w:val="00F578BF"/>
    <w:rsid w:val="00F57C19"/>
    <w:rsid w:val="00F60864"/>
    <w:rsid w:val="00F618EF"/>
    <w:rsid w:val="00F61C54"/>
    <w:rsid w:val="00F61E88"/>
    <w:rsid w:val="00F62333"/>
    <w:rsid w:val="00F62B41"/>
    <w:rsid w:val="00F637E0"/>
    <w:rsid w:val="00F63CA1"/>
    <w:rsid w:val="00F65B8E"/>
    <w:rsid w:val="00F663A5"/>
    <w:rsid w:val="00F668FF"/>
    <w:rsid w:val="00F66E74"/>
    <w:rsid w:val="00F6714D"/>
    <w:rsid w:val="00F671B6"/>
    <w:rsid w:val="00F7135E"/>
    <w:rsid w:val="00F71A9F"/>
    <w:rsid w:val="00F72D94"/>
    <w:rsid w:val="00F73684"/>
    <w:rsid w:val="00F73805"/>
    <w:rsid w:val="00F73F7C"/>
    <w:rsid w:val="00F7407B"/>
    <w:rsid w:val="00F75BB3"/>
    <w:rsid w:val="00F760C8"/>
    <w:rsid w:val="00F76156"/>
    <w:rsid w:val="00F770BD"/>
    <w:rsid w:val="00F772DF"/>
    <w:rsid w:val="00F772E4"/>
    <w:rsid w:val="00F80355"/>
    <w:rsid w:val="00F80406"/>
    <w:rsid w:val="00F80641"/>
    <w:rsid w:val="00F80B47"/>
    <w:rsid w:val="00F80DE3"/>
    <w:rsid w:val="00F81078"/>
    <w:rsid w:val="00F8167C"/>
    <w:rsid w:val="00F83D89"/>
    <w:rsid w:val="00F84AF8"/>
    <w:rsid w:val="00F84CE7"/>
    <w:rsid w:val="00F86CD9"/>
    <w:rsid w:val="00F86D1D"/>
    <w:rsid w:val="00F86ED1"/>
    <w:rsid w:val="00F87052"/>
    <w:rsid w:val="00F87AB8"/>
    <w:rsid w:val="00F90859"/>
    <w:rsid w:val="00F9085E"/>
    <w:rsid w:val="00F91941"/>
    <w:rsid w:val="00F91B99"/>
    <w:rsid w:val="00F91C80"/>
    <w:rsid w:val="00F92D18"/>
    <w:rsid w:val="00F9395E"/>
    <w:rsid w:val="00F93D8D"/>
    <w:rsid w:val="00F947AB"/>
    <w:rsid w:val="00F94A81"/>
    <w:rsid w:val="00F94B02"/>
    <w:rsid w:val="00F94F63"/>
    <w:rsid w:val="00F957BC"/>
    <w:rsid w:val="00F96F1A"/>
    <w:rsid w:val="00FA01B2"/>
    <w:rsid w:val="00FA1D6C"/>
    <w:rsid w:val="00FA35B7"/>
    <w:rsid w:val="00FA53B5"/>
    <w:rsid w:val="00FA5D54"/>
    <w:rsid w:val="00FA659B"/>
    <w:rsid w:val="00FA6904"/>
    <w:rsid w:val="00FA7023"/>
    <w:rsid w:val="00FA735D"/>
    <w:rsid w:val="00FA7814"/>
    <w:rsid w:val="00FA7A30"/>
    <w:rsid w:val="00FA7BCD"/>
    <w:rsid w:val="00FB0147"/>
    <w:rsid w:val="00FB0BF4"/>
    <w:rsid w:val="00FB237D"/>
    <w:rsid w:val="00FB326A"/>
    <w:rsid w:val="00FB542D"/>
    <w:rsid w:val="00FB6A2C"/>
    <w:rsid w:val="00FB7045"/>
    <w:rsid w:val="00FC1304"/>
    <w:rsid w:val="00FC1871"/>
    <w:rsid w:val="00FC3F30"/>
    <w:rsid w:val="00FC3FE4"/>
    <w:rsid w:val="00FC4044"/>
    <w:rsid w:val="00FC40AC"/>
    <w:rsid w:val="00FC48C9"/>
    <w:rsid w:val="00FC4981"/>
    <w:rsid w:val="00FC4D70"/>
    <w:rsid w:val="00FC50D3"/>
    <w:rsid w:val="00FC5A28"/>
    <w:rsid w:val="00FC5C3E"/>
    <w:rsid w:val="00FC605B"/>
    <w:rsid w:val="00FC715C"/>
    <w:rsid w:val="00FC7C37"/>
    <w:rsid w:val="00FD0105"/>
    <w:rsid w:val="00FD0A86"/>
    <w:rsid w:val="00FD0FAB"/>
    <w:rsid w:val="00FD1F23"/>
    <w:rsid w:val="00FD2ED3"/>
    <w:rsid w:val="00FD32D8"/>
    <w:rsid w:val="00FD3D3E"/>
    <w:rsid w:val="00FD45F6"/>
    <w:rsid w:val="00FD5A7E"/>
    <w:rsid w:val="00FD696A"/>
    <w:rsid w:val="00FD69AE"/>
    <w:rsid w:val="00FD734F"/>
    <w:rsid w:val="00FD7B3E"/>
    <w:rsid w:val="00FE04CE"/>
    <w:rsid w:val="00FE0A6F"/>
    <w:rsid w:val="00FE1868"/>
    <w:rsid w:val="00FE1CA9"/>
    <w:rsid w:val="00FE2BD5"/>
    <w:rsid w:val="00FE3644"/>
    <w:rsid w:val="00FE38B5"/>
    <w:rsid w:val="00FE4202"/>
    <w:rsid w:val="00FE5A52"/>
    <w:rsid w:val="00FE7CAC"/>
    <w:rsid w:val="00FF1038"/>
    <w:rsid w:val="00FF106A"/>
    <w:rsid w:val="00FF13F1"/>
    <w:rsid w:val="00FF3970"/>
    <w:rsid w:val="00FF3F44"/>
    <w:rsid w:val="00FF4B57"/>
    <w:rsid w:val="00FF53E5"/>
    <w:rsid w:val="00FF595A"/>
    <w:rsid w:val="00FF5993"/>
    <w:rsid w:val="00FF5C38"/>
    <w:rsid w:val="00FF64C1"/>
    <w:rsid w:val="00FF67A4"/>
    <w:rsid w:val="00FF6907"/>
    <w:rsid w:val="00FF6E38"/>
    <w:rsid w:val="00FF6F23"/>
    <w:rsid w:val="00FF7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6F0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4991"/>
    <w:rPr>
      <w:rFonts w:eastAsia="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8469E"/>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0D31EC"/>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0D31EC"/>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8469E"/>
    <w:pPr>
      <w:keepNext/>
      <w:numPr>
        <w:ilvl w:val="3"/>
        <w:numId w:val="1"/>
      </w:numPr>
      <w:spacing w:before="240" w:after="60"/>
      <w:outlineLvl w:val="3"/>
    </w:pPr>
    <w:rPr>
      <w:rFonts w:eastAsia="MS Mincho"/>
      <w:b/>
      <w:bCs/>
      <w:sz w:val="28"/>
      <w:szCs w:val="28"/>
    </w:rPr>
  </w:style>
  <w:style w:type="paragraph" w:styleId="Heading5">
    <w:name w:val="heading 5"/>
    <w:aliases w:val="H5"/>
    <w:basedOn w:val="Normal"/>
    <w:next w:val="Normal"/>
    <w:qFormat/>
    <w:rsid w:val="003F5E7D"/>
    <w:pPr>
      <w:spacing w:before="240" w:after="60"/>
      <w:outlineLvl w:val="4"/>
    </w:pPr>
    <w:rPr>
      <w:b/>
      <w:bCs/>
      <w:i/>
      <w:iCs/>
      <w:sz w:val="26"/>
      <w:szCs w:val="26"/>
    </w:rPr>
  </w:style>
  <w:style w:type="paragraph" w:styleId="Heading6">
    <w:name w:val="heading 6"/>
    <w:basedOn w:val="H6"/>
    <w:next w:val="Normal"/>
    <w:qFormat/>
    <w:rsid w:val="00C627B9"/>
    <w:pPr>
      <w:numPr>
        <w:ilvl w:val="0"/>
        <w:numId w:val="0"/>
      </w:numPr>
      <w:tabs>
        <w:tab w:val="num" w:pos="1152"/>
      </w:tabs>
      <w:ind w:left="1152" w:hanging="1152"/>
      <w:outlineLvl w:val="5"/>
    </w:pPr>
  </w:style>
  <w:style w:type="paragraph" w:styleId="Heading7">
    <w:name w:val="heading 7"/>
    <w:basedOn w:val="H6"/>
    <w:next w:val="Normal"/>
    <w:qFormat/>
    <w:rsid w:val="00C627B9"/>
    <w:pPr>
      <w:numPr>
        <w:ilvl w:val="0"/>
        <w:numId w:val="0"/>
      </w:numPr>
      <w:tabs>
        <w:tab w:val="num" w:pos="1296"/>
      </w:tabs>
      <w:ind w:left="1296" w:hanging="1296"/>
      <w:outlineLvl w:val="6"/>
    </w:pPr>
  </w:style>
  <w:style w:type="paragraph" w:styleId="Heading8">
    <w:name w:val="heading 8"/>
    <w:aliases w:val="Table Heading"/>
    <w:basedOn w:val="Heading1"/>
    <w:next w:val="Normal"/>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Heading9">
    <w:name w:val="heading 9"/>
    <w:aliases w:val="Figure Heading,FH"/>
    <w:basedOn w:val="Heading8"/>
    <w:next w:val="Normal"/>
    <w:qFormat/>
    <w:rsid w:val="00C627B9"/>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E8469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8469E"/>
    <w:pPr>
      <w:tabs>
        <w:tab w:val="center" w:pos="4536"/>
        <w:tab w:val="right" w:pos="9072"/>
      </w:tabs>
    </w:pPr>
    <w:rPr>
      <w:rFonts w:ascii="Arial" w:eastAsia="MS Mincho" w:hAnsi="Arial"/>
      <w:b/>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
    <w:basedOn w:val="Normal"/>
    <w:next w:val="Normal"/>
    <w:qFormat/>
    <w:rsid w:val="00E8469E"/>
    <w:rPr>
      <w:b/>
      <w:bCs/>
      <w:szCs w:val="20"/>
    </w:rPr>
  </w:style>
  <w:style w:type="table" w:styleId="TableGrid">
    <w:name w:val="Table Grid"/>
    <w:basedOn w:val="TableNormal"/>
    <w:rsid w:val="00E846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4A7"/>
    <w:rPr>
      <w:rFonts w:ascii="Tahoma" w:hAnsi="Tahoma" w:cs="Tahoma"/>
      <w:sz w:val="16"/>
      <w:szCs w:val="16"/>
    </w:rPr>
  </w:style>
  <w:style w:type="paragraph" w:customStyle="1" w:styleId="B1">
    <w:name w:val="B1"/>
    <w:basedOn w:val="List"/>
    <w:link w:val="B10"/>
    <w:rsid w:val="0028782B"/>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rsid w:val="0028782B"/>
    <w:rPr>
      <w:lang w:val="en-GB" w:eastAsia="en-GB" w:bidi="ar-SA"/>
    </w:rPr>
  </w:style>
  <w:style w:type="paragraph" w:styleId="List">
    <w:name w:val="List"/>
    <w:basedOn w:val="Normal"/>
    <w:rsid w:val="0028782B"/>
    <w:pPr>
      <w:ind w:left="283" w:hanging="283"/>
    </w:pPr>
  </w:style>
  <w:style w:type="paragraph" w:styleId="List2">
    <w:name w:val="List 2"/>
    <w:basedOn w:val="Normal"/>
    <w:rsid w:val="0028782B"/>
    <w:pPr>
      <w:ind w:left="566" w:hanging="283"/>
    </w:pPr>
  </w:style>
  <w:style w:type="paragraph" w:customStyle="1" w:styleId="StyleHeaderTextHanging15">
    <w:name w:val="Style Header Text + Hanging:  1.5&quot;"/>
    <w:basedOn w:val="Normal"/>
    <w:rsid w:val="00511DB8"/>
    <w:pPr>
      <w:pBdr>
        <w:top w:val="single" w:sz="4" w:space="1" w:color="auto"/>
      </w:pBdr>
      <w:ind w:left="2160" w:hanging="2160"/>
      <w:jc w:val="both"/>
    </w:pPr>
    <w:rPr>
      <w:rFonts w:eastAsia="MS Mincho"/>
      <w:b/>
      <w:bCs/>
      <w:szCs w:val="20"/>
      <w:lang w:eastAsia="ja-JP"/>
    </w:rPr>
  </w:style>
  <w:style w:type="character" w:styleId="CommentReference">
    <w:name w:val="annotation reference"/>
    <w:semiHidden/>
    <w:rsid w:val="00EA536A"/>
    <w:rPr>
      <w:sz w:val="16"/>
      <w:szCs w:val="16"/>
    </w:rPr>
  </w:style>
  <w:style w:type="paragraph" w:styleId="CommentText">
    <w:name w:val="annotation text"/>
    <w:basedOn w:val="Normal"/>
    <w:link w:val="CommentTextChar"/>
    <w:semiHidden/>
    <w:rsid w:val="00EA536A"/>
    <w:rPr>
      <w:szCs w:val="20"/>
    </w:rPr>
  </w:style>
  <w:style w:type="paragraph" w:styleId="CommentSubject">
    <w:name w:val="annotation subject"/>
    <w:basedOn w:val="CommentText"/>
    <w:next w:val="CommentText"/>
    <w:semiHidden/>
    <w:rsid w:val="00EA536A"/>
    <w:rPr>
      <w:b/>
      <w:bCs/>
    </w:rPr>
  </w:style>
  <w:style w:type="paragraph" w:customStyle="1" w:styleId="TdocHeader2">
    <w:name w:val="Tdoc_Header_2"/>
    <w:basedOn w:val="Normal"/>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FootnoteText">
    <w:name w:val="footnote text"/>
    <w:basedOn w:val="Normal"/>
    <w:link w:val="FootnoteTextChar"/>
    <w:uiPriority w:val="99"/>
    <w:semiHidden/>
    <w:rsid w:val="00730584"/>
    <w:pPr>
      <w:jc w:val="both"/>
    </w:pPr>
    <w:rPr>
      <w:rFonts w:ascii="Times" w:eastAsia="Batang" w:hAnsi="Times"/>
      <w:szCs w:val="20"/>
    </w:rPr>
  </w:style>
  <w:style w:type="paragraph" w:styleId="ListParagraph">
    <w:name w:val="List Paragraph"/>
    <w:basedOn w:val="Normal"/>
    <w:uiPriority w:val="34"/>
    <w:qFormat/>
    <w:rsid w:val="006C7A79"/>
    <w:pPr>
      <w:spacing w:after="200" w:line="276" w:lineRule="auto"/>
      <w:ind w:left="720"/>
      <w:contextualSpacing/>
    </w:pPr>
    <w:rPr>
      <w:rFonts w:ascii="Calibri" w:eastAsia="Calibri" w:hAnsi="Calibri"/>
      <w:sz w:val="22"/>
      <w:szCs w:val="22"/>
      <w:lang w:val="en-GB"/>
    </w:rPr>
  </w:style>
  <w:style w:type="character" w:styleId="Hyperlink">
    <w:name w:val="Hyperlink"/>
    <w:uiPriority w:val="99"/>
    <w:rsid w:val="00CE18FC"/>
    <w:rPr>
      <w:color w:val="0000FF"/>
      <w:u w:val="single"/>
    </w:rPr>
  </w:style>
  <w:style w:type="paragraph" w:customStyle="1" w:styleId="Equationnormal">
    <w:name w:val="Equation_normal"/>
    <w:basedOn w:val="Normal"/>
    <w:next w:val="Normal"/>
    <w:autoRedefine/>
    <w:rsid w:val="008621A7"/>
    <w:pPr>
      <w:tabs>
        <w:tab w:val="center" w:pos="4820"/>
        <w:tab w:val="right" w:pos="9356"/>
      </w:tabs>
      <w:jc w:val="both"/>
    </w:pPr>
  </w:style>
  <w:style w:type="paragraph" w:customStyle="1" w:styleId="H6">
    <w:name w:val="H6"/>
    <w:basedOn w:val="Heading5"/>
    <w:next w:val="Normal"/>
    <w:rsid w:val="00C627B9"/>
    <w:pPr>
      <w:keepNext/>
      <w:keepLines/>
      <w:numPr>
        <w:ilvl w:val="4"/>
        <w:numId w:val="1"/>
      </w:numPr>
      <w:tabs>
        <w:tab w:val="clear" w:pos="-1247"/>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textintend3">
    <w:name w:val="text intend 3"/>
    <w:basedOn w:val="Normal"/>
    <w:rsid w:val="00C627B9"/>
    <w:pPr>
      <w:numPr>
        <w:numId w:val="2"/>
      </w:numPr>
      <w:spacing w:after="120"/>
      <w:jc w:val="both"/>
    </w:pPr>
    <w:rPr>
      <w:rFonts w:eastAsia="MS Mincho"/>
      <w:sz w:val="24"/>
      <w:szCs w:val="20"/>
    </w:rPr>
  </w:style>
  <w:style w:type="paragraph" w:customStyle="1" w:styleId="CharCharCharCharCharCharCharChar1CharCharCharCharCarCarCharCharCarCar">
    <w:name w:val="Char Char Char Char Char Char Char Char1 Char Char Char Char Car Car Char Char Car Car"/>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AF4EBF"/>
    <w:rPr>
      <w:lang w:val="en-US" w:eastAsia="en-US" w:bidi="ar-SA"/>
    </w:rPr>
  </w:style>
  <w:style w:type="paragraph" w:customStyle="1" w:styleId="CharCharCharCharCharCharCharChar1CharCharCharCharCarCarCharCharCharCharCharCharCharChar">
    <w:name w:val="Char Char Char Char Char Char Char Char1 Char Char Char Char Car Car Char Char Char Char Char Char Char Char"/>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3GPPHeader">
    <w:name w:val="3GPP_Header"/>
    <w:basedOn w:val="Normal"/>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Normal"/>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Normal"/>
    <w:rsid w:val="00286492"/>
    <w:pPr>
      <w:keepNext/>
      <w:keepLines/>
    </w:pPr>
    <w:rPr>
      <w:rFonts w:ascii="Arial" w:hAnsi="Arial"/>
      <w:sz w:val="18"/>
      <w:szCs w:val="20"/>
      <w:lang w:val="en-GB"/>
    </w:rPr>
  </w:style>
  <w:style w:type="paragraph" w:customStyle="1" w:styleId="CharCharCharCharCharChar">
    <w:name w:val="Char Char Char Char Char Char"/>
    <w:autoRedefine/>
    <w:rsid w:val="00286492"/>
    <w:pPr>
      <w:widowControl w:val="0"/>
      <w:spacing w:line="300" w:lineRule="auto"/>
      <w:ind w:firstLineChars="200" w:firstLine="480"/>
      <w:jc w:val="both"/>
    </w:pPr>
    <w:rPr>
      <w:rFonts w:eastAsia="FangSong_GB2312"/>
      <w:noProof/>
      <w:kern w:val="2"/>
      <w:sz w:val="24"/>
      <w:szCs w:val="24"/>
      <w:lang w:val="en-US" w:eastAsia="zh-CN"/>
    </w:rPr>
  </w:style>
  <w:style w:type="paragraph" w:customStyle="1" w:styleId="CharChar1CharCharCharCharCharCharCharCharCharCharCharCharCharCharChar">
    <w:name w:val="Char Char1 Char Char Char Char Char Char Char Char Char Char Char Char Char Char Char"/>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FootnoteReference">
    <w:name w:val="footnote reference"/>
    <w:semiHidden/>
    <w:rsid w:val="00E86901"/>
    <w:rPr>
      <w:vertAlign w:val="superscript"/>
    </w:rPr>
  </w:style>
  <w:style w:type="paragraph" w:customStyle="1" w:styleId="ZA">
    <w:name w:val="ZA"/>
    <w:rsid w:val="0055695C"/>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customStyle="1" w:styleId="Statement">
    <w:name w:val="Statement"/>
    <w:basedOn w:val="Normal"/>
    <w:rsid w:val="00427E3A"/>
    <w:pPr>
      <w:keepNext/>
      <w:ind w:left="601" w:hanging="601"/>
    </w:pPr>
    <w:rPr>
      <w:rFonts w:eastAsia="Batang"/>
      <w:b/>
      <w:i/>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40394"/>
    <w:rPr>
      <w:rFonts w:ascii="Arial" w:hAnsi="Arial"/>
      <w:b/>
      <w:szCs w:val="24"/>
    </w:rPr>
  </w:style>
  <w:style w:type="paragraph" w:styleId="NormalWeb">
    <w:name w:val="Normal (Web)"/>
    <w:basedOn w:val="Normal"/>
    <w:uiPriority w:val="99"/>
    <w:unhideWhenUsed/>
    <w:rsid w:val="00A2547F"/>
    <w:pPr>
      <w:spacing w:before="100" w:beforeAutospacing="1" w:after="100" w:afterAutospacing="1"/>
    </w:pPr>
    <w:rPr>
      <w:sz w:val="24"/>
    </w:rPr>
  </w:style>
  <w:style w:type="paragraph" w:styleId="Title">
    <w:name w:val="Title"/>
    <w:basedOn w:val="Normal"/>
    <w:link w:val="TitleChar"/>
    <w:qFormat/>
    <w:rsid w:val="0061554F"/>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61554F"/>
    <w:rPr>
      <w:rFonts w:ascii="Arial" w:eastAsia="SimSun" w:hAnsi="Arial"/>
      <w:b/>
      <w:kern w:val="28"/>
      <w:sz w:val="24"/>
      <w:lang w:eastAsia="de-DE"/>
    </w:rPr>
  </w:style>
  <w:style w:type="character" w:customStyle="1" w:styleId="MTEquationSection">
    <w:name w:val="MTEquationSection"/>
    <w:rsid w:val="0061554F"/>
    <w:rPr>
      <w:vanish/>
      <w:color w:val="FF0000"/>
    </w:rPr>
  </w:style>
  <w:style w:type="character" w:customStyle="1" w:styleId="FootnoteTextChar">
    <w:name w:val="Footnote Text Char"/>
    <w:link w:val="FootnoteText"/>
    <w:uiPriority w:val="99"/>
    <w:semiHidden/>
    <w:locked/>
    <w:rsid w:val="00805710"/>
    <w:rPr>
      <w:rFonts w:ascii="Times" w:eastAsia="Batang" w:hAnsi="Times"/>
    </w:rPr>
  </w:style>
  <w:style w:type="character" w:customStyle="1" w:styleId="BodyTextChar">
    <w:name w:val="Body Text Char"/>
    <w:aliases w:val="bt Char"/>
    <w:link w:val="BodyText"/>
    <w:rsid w:val="00404991"/>
    <w:rPr>
      <w:szCs w:val="24"/>
    </w:rPr>
  </w:style>
  <w:style w:type="paragraph" w:styleId="Footer">
    <w:name w:val="footer"/>
    <w:basedOn w:val="Normal"/>
    <w:link w:val="FooterChar"/>
    <w:rsid w:val="00B1531E"/>
    <w:pPr>
      <w:tabs>
        <w:tab w:val="center" w:pos="4680"/>
        <w:tab w:val="right" w:pos="9360"/>
      </w:tabs>
    </w:pPr>
  </w:style>
  <w:style w:type="character" w:customStyle="1" w:styleId="FooterChar">
    <w:name w:val="Footer Char"/>
    <w:link w:val="Footer"/>
    <w:rsid w:val="00B1531E"/>
    <w:rPr>
      <w:rFonts w:eastAsia="Times New Roman"/>
      <w:szCs w:val="24"/>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locked/>
    <w:rsid w:val="008945CB"/>
    <w:rPr>
      <w:rFonts w:ascii="Helvetica" w:hAnsi="Helvetica" w:cs="Arial"/>
      <w:b/>
      <w:bCs/>
      <w:kern w:val="32"/>
      <w:sz w:val="28"/>
      <w:szCs w:val="32"/>
      <w:lang w:val="en-US" w:eastAsia="en-US"/>
    </w:rPr>
  </w:style>
  <w:style w:type="paragraph" w:customStyle="1" w:styleId="Paragraph">
    <w:name w:val="Paragraph"/>
    <w:basedOn w:val="BodyText"/>
    <w:link w:val="ParagraphChar"/>
    <w:uiPriority w:val="99"/>
    <w:rsid w:val="008945CB"/>
    <w:rPr>
      <w:rFonts w:ascii="Arial" w:eastAsiaTheme="minorEastAsia" w:hAnsi="Arial"/>
      <w:sz w:val="22"/>
      <w:lang w:val="en-GB"/>
    </w:rPr>
  </w:style>
  <w:style w:type="character" w:customStyle="1" w:styleId="ParagraphChar">
    <w:name w:val="Paragraph Char"/>
    <w:basedOn w:val="DefaultParagraphFont"/>
    <w:link w:val="Paragraph"/>
    <w:uiPriority w:val="99"/>
    <w:locked/>
    <w:rsid w:val="008945CB"/>
    <w:rPr>
      <w:rFonts w:ascii="Arial" w:eastAsiaTheme="minorEastAsia" w:hAnsi="Arial"/>
      <w:sz w:val="22"/>
      <w:szCs w:val="24"/>
      <w:lang w:eastAsia="en-US"/>
    </w:rPr>
  </w:style>
  <w:style w:type="paragraph" w:styleId="Revision">
    <w:name w:val="Revision"/>
    <w:hidden/>
    <w:uiPriority w:val="99"/>
    <w:semiHidden/>
    <w:rsid w:val="00C459E7"/>
    <w:rPr>
      <w:rFonts w:eastAsia="Times New Roman"/>
      <w:szCs w:val="24"/>
      <w:lang w:val="en-US" w:eastAsia="en-US"/>
    </w:rPr>
  </w:style>
  <w:style w:type="paragraph" w:styleId="TOC2">
    <w:name w:val="toc 2"/>
    <w:basedOn w:val="TOC1"/>
    <w:uiPriority w:val="39"/>
    <w:rsid w:val="00095B9C"/>
    <w:pPr>
      <w:keepLines/>
      <w:widowControl w:val="0"/>
      <w:tabs>
        <w:tab w:val="right" w:leader="dot" w:pos="9639"/>
      </w:tabs>
      <w:spacing w:after="0"/>
      <w:ind w:left="851" w:right="425" w:hanging="851"/>
    </w:pPr>
    <w:rPr>
      <w:rFonts w:eastAsia="Malgun Gothic"/>
      <w:noProof/>
      <w:szCs w:val="20"/>
      <w:lang w:val="en-GB"/>
    </w:rPr>
  </w:style>
  <w:style w:type="paragraph" w:styleId="TOC1">
    <w:name w:val="toc 1"/>
    <w:basedOn w:val="Normal"/>
    <w:next w:val="Normal"/>
    <w:autoRedefine/>
    <w:semiHidden/>
    <w:unhideWhenUsed/>
    <w:rsid w:val="00095B9C"/>
    <w:pPr>
      <w:spacing w:after="100"/>
    </w:pPr>
  </w:style>
  <w:style w:type="character" w:styleId="Strong">
    <w:name w:val="Strong"/>
    <w:basedOn w:val="DefaultParagraphFont"/>
    <w:uiPriority w:val="22"/>
    <w:qFormat/>
    <w:rsid w:val="00A12958"/>
    <w:rPr>
      <w:b/>
      <w:bCs/>
    </w:rPr>
  </w:style>
  <w:style w:type="character" w:customStyle="1" w:styleId="apple-converted-space">
    <w:name w:val="apple-converted-space"/>
    <w:basedOn w:val="DefaultParagraphFont"/>
    <w:rsid w:val="00A12958"/>
  </w:style>
  <w:style w:type="character" w:styleId="Emphasis">
    <w:name w:val="Emphasis"/>
    <w:basedOn w:val="DefaultParagraphFont"/>
    <w:uiPriority w:val="20"/>
    <w:qFormat/>
    <w:rsid w:val="00A12958"/>
    <w:rPr>
      <w:i/>
      <w:iCs/>
    </w:rPr>
  </w:style>
  <w:style w:type="character" w:customStyle="1" w:styleId="jive-content-footer-item">
    <w:name w:val="jive-content-footer-item"/>
    <w:basedOn w:val="DefaultParagraphFont"/>
    <w:rsid w:val="00A12958"/>
  </w:style>
  <w:style w:type="character" w:customStyle="1" w:styleId="jive-thread-post-details-tags">
    <w:name w:val="jive-thread-post-details-tags"/>
    <w:basedOn w:val="DefaultParagraphFont"/>
    <w:rsid w:val="00A12958"/>
  </w:style>
  <w:style w:type="character" w:styleId="PlaceholderText">
    <w:name w:val="Placeholder Text"/>
    <w:basedOn w:val="DefaultParagraphFont"/>
    <w:uiPriority w:val="99"/>
    <w:semiHidden/>
    <w:rsid w:val="00ED05B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03253">
      <w:bodyDiv w:val="1"/>
      <w:marLeft w:val="0"/>
      <w:marRight w:val="0"/>
      <w:marTop w:val="0"/>
      <w:marBottom w:val="0"/>
      <w:divBdr>
        <w:top w:val="none" w:sz="0" w:space="0" w:color="auto"/>
        <w:left w:val="none" w:sz="0" w:space="0" w:color="auto"/>
        <w:bottom w:val="none" w:sz="0" w:space="0" w:color="auto"/>
        <w:right w:val="none" w:sz="0" w:space="0" w:color="auto"/>
      </w:divBdr>
      <w:divsChild>
        <w:div w:id="1574850781">
          <w:marLeft w:val="331"/>
          <w:marRight w:val="0"/>
          <w:marTop w:val="0"/>
          <w:marBottom w:val="45"/>
          <w:divBdr>
            <w:top w:val="none" w:sz="0" w:space="0" w:color="auto"/>
            <w:left w:val="none" w:sz="0" w:space="0" w:color="auto"/>
            <w:bottom w:val="none" w:sz="0" w:space="0" w:color="auto"/>
            <w:right w:val="none" w:sz="0" w:space="0" w:color="auto"/>
          </w:divBdr>
        </w:div>
        <w:div w:id="1099176425">
          <w:marLeft w:val="878"/>
          <w:marRight w:val="0"/>
          <w:marTop w:val="0"/>
          <w:marBottom w:val="45"/>
          <w:divBdr>
            <w:top w:val="none" w:sz="0" w:space="0" w:color="auto"/>
            <w:left w:val="none" w:sz="0" w:space="0" w:color="auto"/>
            <w:bottom w:val="none" w:sz="0" w:space="0" w:color="auto"/>
            <w:right w:val="none" w:sz="0" w:space="0" w:color="auto"/>
          </w:divBdr>
        </w:div>
        <w:div w:id="1448355959">
          <w:marLeft w:val="878"/>
          <w:marRight w:val="0"/>
          <w:marTop w:val="0"/>
          <w:marBottom w:val="45"/>
          <w:divBdr>
            <w:top w:val="none" w:sz="0" w:space="0" w:color="auto"/>
            <w:left w:val="none" w:sz="0" w:space="0" w:color="auto"/>
            <w:bottom w:val="none" w:sz="0" w:space="0" w:color="auto"/>
            <w:right w:val="none" w:sz="0" w:space="0" w:color="auto"/>
          </w:divBdr>
        </w:div>
        <w:div w:id="1181747941">
          <w:marLeft w:val="331"/>
          <w:marRight w:val="0"/>
          <w:marTop w:val="0"/>
          <w:marBottom w:val="45"/>
          <w:divBdr>
            <w:top w:val="none" w:sz="0" w:space="0" w:color="auto"/>
            <w:left w:val="none" w:sz="0" w:space="0" w:color="auto"/>
            <w:bottom w:val="none" w:sz="0" w:space="0" w:color="auto"/>
            <w:right w:val="none" w:sz="0" w:space="0" w:color="auto"/>
          </w:divBdr>
        </w:div>
        <w:div w:id="381248779">
          <w:marLeft w:val="331"/>
          <w:marRight w:val="0"/>
          <w:marTop w:val="0"/>
          <w:marBottom w:val="45"/>
          <w:divBdr>
            <w:top w:val="none" w:sz="0" w:space="0" w:color="auto"/>
            <w:left w:val="none" w:sz="0" w:space="0" w:color="auto"/>
            <w:bottom w:val="none" w:sz="0" w:space="0" w:color="auto"/>
            <w:right w:val="none" w:sz="0" w:space="0" w:color="auto"/>
          </w:divBdr>
        </w:div>
      </w:divsChild>
    </w:div>
    <w:div w:id="28840232">
      <w:bodyDiv w:val="1"/>
      <w:marLeft w:val="0"/>
      <w:marRight w:val="0"/>
      <w:marTop w:val="0"/>
      <w:marBottom w:val="0"/>
      <w:divBdr>
        <w:top w:val="none" w:sz="0" w:space="0" w:color="auto"/>
        <w:left w:val="none" w:sz="0" w:space="0" w:color="auto"/>
        <w:bottom w:val="none" w:sz="0" w:space="0" w:color="auto"/>
        <w:right w:val="none" w:sz="0" w:space="0" w:color="auto"/>
      </w:divBdr>
      <w:divsChild>
        <w:div w:id="828904946">
          <w:marLeft w:val="994"/>
          <w:marRight w:val="0"/>
          <w:marTop w:val="0"/>
          <w:marBottom w:val="60"/>
          <w:divBdr>
            <w:top w:val="none" w:sz="0" w:space="0" w:color="auto"/>
            <w:left w:val="none" w:sz="0" w:space="0" w:color="auto"/>
            <w:bottom w:val="none" w:sz="0" w:space="0" w:color="auto"/>
            <w:right w:val="none" w:sz="0" w:space="0" w:color="auto"/>
          </w:divBdr>
        </w:div>
        <w:div w:id="370031186">
          <w:marLeft w:val="994"/>
          <w:marRight w:val="0"/>
          <w:marTop w:val="0"/>
          <w:marBottom w:val="60"/>
          <w:divBdr>
            <w:top w:val="none" w:sz="0" w:space="0" w:color="auto"/>
            <w:left w:val="none" w:sz="0" w:space="0" w:color="auto"/>
            <w:bottom w:val="none" w:sz="0" w:space="0" w:color="auto"/>
            <w:right w:val="none" w:sz="0" w:space="0" w:color="auto"/>
          </w:divBdr>
        </w:div>
      </w:divsChild>
    </w:div>
    <w:div w:id="36322986">
      <w:bodyDiv w:val="1"/>
      <w:marLeft w:val="0"/>
      <w:marRight w:val="0"/>
      <w:marTop w:val="0"/>
      <w:marBottom w:val="0"/>
      <w:divBdr>
        <w:top w:val="none" w:sz="0" w:space="0" w:color="auto"/>
        <w:left w:val="none" w:sz="0" w:space="0" w:color="auto"/>
        <w:bottom w:val="none" w:sz="0" w:space="0" w:color="auto"/>
        <w:right w:val="none" w:sz="0" w:space="0" w:color="auto"/>
      </w:divBdr>
    </w:div>
    <w:div w:id="58945567">
      <w:bodyDiv w:val="1"/>
      <w:marLeft w:val="0"/>
      <w:marRight w:val="0"/>
      <w:marTop w:val="0"/>
      <w:marBottom w:val="0"/>
      <w:divBdr>
        <w:top w:val="none" w:sz="0" w:space="0" w:color="auto"/>
        <w:left w:val="none" w:sz="0" w:space="0" w:color="auto"/>
        <w:bottom w:val="none" w:sz="0" w:space="0" w:color="auto"/>
        <w:right w:val="none" w:sz="0" w:space="0" w:color="auto"/>
      </w:divBdr>
    </w:div>
    <w:div w:id="61098228">
      <w:bodyDiv w:val="1"/>
      <w:marLeft w:val="0"/>
      <w:marRight w:val="0"/>
      <w:marTop w:val="0"/>
      <w:marBottom w:val="0"/>
      <w:divBdr>
        <w:top w:val="none" w:sz="0" w:space="0" w:color="auto"/>
        <w:left w:val="none" w:sz="0" w:space="0" w:color="auto"/>
        <w:bottom w:val="none" w:sz="0" w:space="0" w:color="auto"/>
        <w:right w:val="none" w:sz="0" w:space="0" w:color="auto"/>
      </w:divBdr>
      <w:divsChild>
        <w:div w:id="1082486010">
          <w:marLeft w:val="994"/>
          <w:marRight w:val="0"/>
          <w:marTop w:val="0"/>
          <w:marBottom w:val="60"/>
          <w:divBdr>
            <w:top w:val="none" w:sz="0" w:space="0" w:color="auto"/>
            <w:left w:val="none" w:sz="0" w:space="0" w:color="auto"/>
            <w:bottom w:val="none" w:sz="0" w:space="0" w:color="auto"/>
            <w:right w:val="none" w:sz="0" w:space="0" w:color="auto"/>
          </w:divBdr>
        </w:div>
        <w:div w:id="1969238793">
          <w:marLeft w:val="994"/>
          <w:marRight w:val="0"/>
          <w:marTop w:val="0"/>
          <w:marBottom w:val="60"/>
          <w:divBdr>
            <w:top w:val="none" w:sz="0" w:space="0" w:color="auto"/>
            <w:left w:val="none" w:sz="0" w:space="0" w:color="auto"/>
            <w:bottom w:val="none" w:sz="0" w:space="0" w:color="auto"/>
            <w:right w:val="none" w:sz="0" w:space="0" w:color="auto"/>
          </w:divBdr>
        </w:div>
      </w:divsChild>
    </w:div>
    <w:div w:id="83501133">
      <w:bodyDiv w:val="1"/>
      <w:marLeft w:val="0"/>
      <w:marRight w:val="0"/>
      <w:marTop w:val="0"/>
      <w:marBottom w:val="0"/>
      <w:divBdr>
        <w:top w:val="none" w:sz="0" w:space="0" w:color="auto"/>
        <w:left w:val="none" w:sz="0" w:space="0" w:color="auto"/>
        <w:bottom w:val="none" w:sz="0" w:space="0" w:color="auto"/>
        <w:right w:val="none" w:sz="0" w:space="0" w:color="auto"/>
      </w:divBdr>
    </w:div>
    <w:div w:id="85394477">
      <w:bodyDiv w:val="1"/>
      <w:marLeft w:val="0"/>
      <w:marRight w:val="0"/>
      <w:marTop w:val="0"/>
      <w:marBottom w:val="0"/>
      <w:divBdr>
        <w:top w:val="none" w:sz="0" w:space="0" w:color="auto"/>
        <w:left w:val="none" w:sz="0" w:space="0" w:color="auto"/>
        <w:bottom w:val="none" w:sz="0" w:space="0" w:color="auto"/>
        <w:right w:val="none" w:sz="0" w:space="0" w:color="auto"/>
      </w:divBdr>
    </w:div>
    <w:div w:id="101150459">
      <w:bodyDiv w:val="1"/>
      <w:marLeft w:val="0"/>
      <w:marRight w:val="0"/>
      <w:marTop w:val="0"/>
      <w:marBottom w:val="0"/>
      <w:divBdr>
        <w:top w:val="none" w:sz="0" w:space="0" w:color="auto"/>
        <w:left w:val="none" w:sz="0" w:space="0" w:color="auto"/>
        <w:bottom w:val="none" w:sz="0" w:space="0" w:color="auto"/>
        <w:right w:val="none" w:sz="0" w:space="0" w:color="auto"/>
      </w:divBdr>
    </w:div>
    <w:div w:id="139731240">
      <w:bodyDiv w:val="1"/>
      <w:marLeft w:val="0"/>
      <w:marRight w:val="0"/>
      <w:marTop w:val="0"/>
      <w:marBottom w:val="0"/>
      <w:divBdr>
        <w:top w:val="none" w:sz="0" w:space="0" w:color="auto"/>
        <w:left w:val="none" w:sz="0" w:space="0" w:color="auto"/>
        <w:bottom w:val="none" w:sz="0" w:space="0" w:color="auto"/>
        <w:right w:val="none" w:sz="0" w:space="0" w:color="auto"/>
      </w:divBdr>
    </w:div>
    <w:div w:id="144706723">
      <w:bodyDiv w:val="1"/>
      <w:marLeft w:val="0"/>
      <w:marRight w:val="0"/>
      <w:marTop w:val="0"/>
      <w:marBottom w:val="0"/>
      <w:divBdr>
        <w:top w:val="none" w:sz="0" w:space="0" w:color="auto"/>
        <w:left w:val="none" w:sz="0" w:space="0" w:color="auto"/>
        <w:bottom w:val="none" w:sz="0" w:space="0" w:color="auto"/>
        <w:right w:val="none" w:sz="0" w:space="0" w:color="auto"/>
      </w:divBdr>
    </w:div>
    <w:div w:id="154608521">
      <w:bodyDiv w:val="1"/>
      <w:marLeft w:val="0"/>
      <w:marRight w:val="0"/>
      <w:marTop w:val="0"/>
      <w:marBottom w:val="0"/>
      <w:divBdr>
        <w:top w:val="none" w:sz="0" w:space="0" w:color="auto"/>
        <w:left w:val="none" w:sz="0" w:space="0" w:color="auto"/>
        <w:bottom w:val="none" w:sz="0" w:space="0" w:color="auto"/>
        <w:right w:val="none" w:sz="0" w:space="0" w:color="auto"/>
      </w:divBdr>
    </w:div>
    <w:div w:id="157115410">
      <w:bodyDiv w:val="1"/>
      <w:marLeft w:val="0"/>
      <w:marRight w:val="0"/>
      <w:marTop w:val="0"/>
      <w:marBottom w:val="0"/>
      <w:divBdr>
        <w:top w:val="none" w:sz="0" w:space="0" w:color="auto"/>
        <w:left w:val="none" w:sz="0" w:space="0" w:color="auto"/>
        <w:bottom w:val="none" w:sz="0" w:space="0" w:color="auto"/>
        <w:right w:val="none" w:sz="0" w:space="0" w:color="auto"/>
      </w:divBdr>
    </w:div>
    <w:div w:id="159468154">
      <w:bodyDiv w:val="1"/>
      <w:marLeft w:val="0"/>
      <w:marRight w:val="0"/>
      <w:marTop w:val="0"/>
      <w:marBottom w:val="0"/>
      <w:divBdr>
        <w:top w:val="none" w:sz="0" w:space="0" w:color="auto"/>
        <w:left w:val="none" w:sz="0" w:space="0" w:color="auto"/>
        <w:bottom w:val="none" w:sz="0" w:space="0" w:color="auto"/>
        <w:right w:val="none" w:sz="0" w:space="0" w:color="auto"/>
      </w:divBdr>
    </w:div>
    <w:div w:id="177277384">
      <w:bodyDiv w:val="1"/>
      <w:marLeft w:val="0"/>
      <w:marRight w:val="0"/>
      <w:marTop w:val="0"/>
      <w:marBottom w:val="0"/>
      <w:divBdr>
        <w:top w:val="none" w:sz="0" w:space="0" w:color="auto"/>
        <w:left w:val="none" w:sz="0" w:space="0" w:color="auto"/>
        <w:bottom w:val="none" w:sz="0" w:space="0" w:color="auto"/>
        <w:right w:val="none" w:sz="0" w:space="0" w:color="auto"/>
      </w:divBdr>
    </w:div>
    <w:div w:id="190384032">
      <w:bodyDiv w:val="1"/>
      <w:marLeft w:val="0"/>
      <w:marRight w:val="0"/>
      <w:marTop w:val="0"/>
      <w:marBottom w:val="0"/>
      <w:divBdr>
        <w:top w:val="none" w:sz="0" w:space="0" w:color="auto"/>
        <w:left w:val="none" w:sz="0" w:space="0" w:color="auto"/>
        <w:bottom w:val="none" w:sz="0" w:space="0" w:color="auto"/>
        <w:right w:val="none" w:sz="0" w:space="0" w:color="auto"/>
      </w:divBdr>
    </w:div>
    <w:div w:id="190414219">
      <w:bodyDiv w:val="1"/>
      <w:marLeft w:val="0"/>
      <w:marRight w:val="0"/>
      <w:marTop w:val="0"/>
      <w:marBottom w:val="0"/>
      <w:divBdr>
        <w:top w:val="none" w:sz="0" w:space="0" w:color="auto"/>
        <w:left w:val="none" w:sz="0" w:space="0" w:color="auto"/>
        <w:bottom w:val="none" w:sz="0" w:space="0" w:color="auto"/>
        <w:right w:val="none" w:sz="0" w:space="0" w:color="auto"/>
      </w:divBdr>
    </w:div>
    <w:div w:id="195196485">
      <w:bodyDiv w:val="1"/>
      <w:marLeft w:val="0"/>
      <w:marRight w:val="0"/>
      <w:marTop w:val="0"/>
      <w:marBottom w:val="0"/>
      <w:divBdr>
        <w:top w:val="none" w:sz="0" w:space="0" w:color="auto"/>
        <w:left w:val="none" w:sz="0" w:space="0" w:color="auto"/>
        <w:bottom w:val="none" w:sz="0" w:space="0" w:color="auto"/>
        <w:right w:val="none" w:sz="0" w:space="0" w:color="auto"/>
      </w:divBdr>
    </w:div>
    <w:div w:id="216671885">
      <w:bodyDiv w:val="1"/>
      <w:marLeft w:val="0"/>
      <w:marRight w:val="0"/>
      <w:marTop w:val="0"/>
      <w:marBottom w:val="0"/>
      <w:divBdr>
        <w:top w:val="none" w:sz="0" w:space="0" w:color="auto"/>
        <w:left w:val="none" w:sz="0" w:space="0" w:color="auto"/>
        <w:bottom w:val="none" w:sz="0" w:space="0" w:color="auto"/>
        <w:right w:val="none" w:sz="0" w:space="0" w:color="auto"/>
      </w:divBdr>
    </w:div>
    <w:div w:id="242450053">
      <w:bodyDiv w:val="1"/>
      <w:marLeft w:val="0"/>
      <w:marRight w:val="0"/>
      <w:marTop w:val="0"/>
      <w:marBottom w:val="0"/>
      <w:divBdr>
        <w:top w:val="none" w:sz="0" w:space="0" w:color="auto"/>
        <w:left w:val="none" w:sz="0" w:space="0" w:color="auto"/>
        <w:bottom w:val="none" w:sz="0" w:space="0" w:color="auto"/>
        <w:right w:val="none" w:sz="0" w:space="0" w:color="auto"/>
      </w:divBdr>
    </w:div>
    <w:div w:id="244849335">
      <w:bodyDiv w:val="1"/>
      <w:marLeft w:val="0"/>
      <w:marRight w:val="0"/>
      <w:marTop w:val="0"/>
      <w:marBottom w:val="0"/>
      <w:divBdr>
        <w:top w:val="none" w:sz="0" w:space="0" w:color="auto"/>
        <w:left w:val="none" w:sz="0" w:space="0" w:color="auto"/>
        <w:bottom w:val="none" w:sz="0" w:space="0" w:color="auto"/>
        <w:right w:val="none" w:sz="0" w:space="0" w:color="auto"/>
      </w:divBdr>
    </w:div>
    <w:div w:id="249386826">
      <w:bodyDiv w:val="1"/>
      <w:marLeft w:val="0"/>
      <w:marRight w:val="0"/>
      <w:marTop w:val="0"/>
      <w:marBottom w:val="0"/>
      <w:divBdr>
        <w:top w:val="none" w:sz="0" w:space="0" w:color="auto"/>
        <w:left w:val="none" w:sz="0" w:space="0" w:color="auto"/>
        <w:bottom w:val="none" w:sz="0" w:space="0" w:color="auto"/>
        <w:right w:val="none" w:sz="0" w:space="0" w:color="auto"/>
      </w:divBdr>
    </w:div>
    <w:div w:id="295768751">
      <w:bodyDiv w:val="1"/>
      <w:marLeft w:val="0"/>
      <w:marRight w:val="0"/>
      <w:marTop w:val="0"/>
      <w:marBottom w:val="0"/>
      <w:divBdr>
        <w:top w:val="none" w:sz="0" w:space="0" w:color="auto"/>
        <w:left w:val="none" w:sz="0" w:space="0" w:color="auto"/>
        <w:bottom w:val="none" w:sz="0" w:space="0" w:color="auto"/>
        <w:right w:val="none" w:sz="0" w:space="0" w:color="auto"/>
      </w:divBdr>
    </w:div>
    <w:div w:id="296299724">
      <w:bodyDiv w:val="1"/>
      <w:marLeft w:val="0"/>
      <w:marRight w:val="0"/>
      <w:marTop w:val="0"/>
      <w:marBottom w:val="0"/>
      <w:divBdr>
        <w:top w:val="none" w:sz="0" w:space="0" w:color="auto"/>
        <w:left w:val="none" w:sz="0" w:space="0" w:color="auto"/>
        <w:bottom w:val="none" w:sz="0" w:space="0" w:color="auto"/>
        <w:right w:val="none" w:sz="0" w:space="0" w:color="auto"/>
      </w:divBdr>
    </w:div>
    <w:div w:id="302541035">
      <w:bodyDiv w:val="1"/>
      <w:marLeft w:val="0"/>
      <w:marRight w:val="0"/>
      <w:marTop w:val="0"/>
      <w:marBottom w:val="0"/>
      <w:divBdr>
        <w:top w:val="none" w:sz="0" w:space="0" w:color="auto"/>
        <w:left w:val="none" w:sz="0" w:space="0" w:color="auto"/>
        <w:bottom w:val="none" w:sz="0" w:space="0" w:color="auto"/>
        <w:right w:val="none" w:sz="0" w:space="0" w:color="auto"/>
      </w:divBdr>
    </w:div>
    <w:div w:id="303774010">
      <w:bodyDiv w:val="1"/>
      <w:marLeft w:val="0"/>
      <w:marRight w:val="0"/>
      <w:marTop w:val="0"/>
      <w:marBottom w:val="0"/>
      <w:divBdr>
        <w:top w:val="none" w:sz="0" w:space="0" w:color="auto"/>
        <w:left w:val="none" w:sz="0" w:space="0" w:color="auto"/>
        <w:bottom w:val="none" w:sz="0" w:space="0" w:color="auto"/>
        <w:right w:val="none" w:sz="0" w:space="0" w:color="auto"/>
      </w:divBdr>
    </w:div>
    <w:div w:id="306210812">
      <w:bodyDiv w:val="1"/>
      <w:marLeft w:val="0"/>
      <w:marRight w:val="0"/>
      <w:marTop w:val="0"/>
      <w:marBottom w:val="0"/>
      <w:divBdr>
        <w:top w:val="none" w:sz="0" w:space="0" w:color="auto"/>
        <w:left w:val="none" w:sz="0" w:space="0" w:color="auto"/>
        <w:bottom w:val="none" w:sz="0" w:space="0" w:color="auto"/>
        <w:right w:val="none" w:sz="0" w:space="0" w:color="auto"/>
      </w:divBdr>
    </w:div>
    <w:div w:id="306905787">
      <w:bodyDiv w:val="1"/>
      <w:marLeft w:val="0"/>
      <w:marRight w:val="0"/>
      <w:marTop w:val="0"/>
      <w:marBottom w:val="0"/>
      <w:divBdr>
        <w:top w:val="none" w:sz="0" w:space="0" w:color="auto"/>
        <w:left w:val="none" w:sz="0" w:space="0" w:color="auto"/>
        <w:bottom w:val="none" w:sz="0" w:space="0" w:color="auto"/>
        <w:right w:val="none" w:sz="0" w:space="0" w:color="auto"/>
      </w:divBdr>
    </w:div>
    <w:div w:id="330254526">
      <w:bodyDiv w:val="1"/>
      <w:marLeft w:val="0"/>
      <w:marRight w:val="0"/>
      <w:marTop w:val="0"/>
      <w:marBottom w:val="0"/>
      <w:divBdr>
        <w:top w:val="none" w:sz="0" w:space="0" w:color="auto"/>
        <w:left w:val="none" w:sz="0" w:space="0" w:color="auto"/>
        <w:bottom w:val="none" w:sz="0" w:space="0" w:color="auto"/>
        <w:right w:val="none" w:sz="0" w:space="0" w:color="auto"/>
      </w:divBdr>
      <w:divsChild>
        <w:div w:id="1695837104">
          <w:marLeft w:val="0"/>
          <w:marRight w:val="0"/>
          <w:marTop w:val="0"/>
          <w:marBottom w:val="0"/>
          <w:divBdr>
            <w:top w:val="none" w:sz="0" w:space="0" w:color="auto"/>
            <w:left w:val="none" w:sz="0" w:space="0" w:color="auto"/>
            <w:bottom w:val="none" w:sz="0" w:space="0" w:color="auto"/>
            <w:right w:val="none" w:sz="0" w:space="0" w:color="auto"/>
          </w:divBdr>
          <w:divsChild>
            <w:div w:id="251091940">
              <w:marLeft w:val="0"/>
              <w:marRight w:val="0"/>
              <w:marTop w:val="0"/>
              <w:marBottom w:val="0"/>
              <w:divBdr>
                <w:top w:val="none" w:sz="0" w:space="0" w:color="auto"/>
                <w:left w:val="none" w:sz="0" w:space="0" w:color="auto"/>
                <w:bottom w:val="none" w:sz="0" w:space="0" w:color="auto"/>
                <w:right w:val="none" w:sz="0" w:space="0" w:color="auto"/>
              </w:divBdr>
            </w:div>
          </w:divsChild>
        </w:div>
        <w:div w:id="1548683544">
          <w:marLeft w:val="0"/>
          <w:marRight w:val="0"/>
          <w:marTop w:val="0"/>
          <w:marBottom w:val="0"/>
          <w:divBdr>
            <w:top w:val="none" w:sz="0" w:space="0" w:color="auto"/>
            <w:left w:val="none" w:sz="0" w:space="0" w:color="auto"/>
            <w:bottom w:val="none" w:sz="0" w:space="0" w:color="auto"/>
            <w:right w:val="none" w:sz="0" w:space="0" w:color="auto"/>
          </w:divBdr>
        </w:div>
        <w:div w:id="880020595">
          <w:marLeft w:val="0"/>
          <w:marRight w:val="0"/>
          <w:marTop w:val="0"/>
          <w:marBottom w:val="0"/>
          <w:divBdr>
            <w:top w:val="none" w:sz="0" w:space="0" w:color="auto"/>
            <w:left w:val="none" w:sz="0" w:space="0" w:color="auto"/>
            <w:bottom w:val="none" w:sz="0" w:space="0" w:color="auto"/>
            <w:right w:val="none" w:sz="0" w:space="0" w:color="auto"/>
          </w:divBdr>
        </w:div>
      </w:divsChild>
    </w:div>
    <w:div w:id="339355436">
      <w:bodyDiv w:val="1"/>
      <w:marLeft w:val="0"/>
      <w:marRight w:val="0"/>
      <w:marTop w:val="0"/>
      <w:marBottom w:val="0"/>
      <w:divBdr>
        <w:top w:val="none" w:sz="0" w:space="0" w:color="auto"/>
        <w:left w:val="none" w:sz="0" w:space="0" w:color="auto"/>
        <w:bottom w:val="none" w:sz="0" w:space="0" w:color="auto"/>
        <w:right w:val="none" w:sz="0" w:space="0" w:color="auto"/>
      </w:divBdr>
      <w:divsChild>
        <w:div w:id="1264529472">
          <w:marLeft w:val="0"/>
          <w:marRight w:val="0"/>
          <w:marTop w:val="0"/>
          <w:marBottom w:val="0"/>
          <w:divBdr>
            <w:top w:val="none" w:sz="0" w:space="0" w:color="auto"/>
            <w:left w:val="none" w:sz="0" w:space="0" w:color="auto"/>
            <w:bottom w:val="none" w:sz="0" w:space="0" w:color="auto"/>
            <w:right w:val="none" w:sz="0" w:space="0" w:color="auto"/>
          </w:divBdr>
          <w:divsChild>
            <w:div w:id="146822802">
              <w:marLeft w:val="0"/>
              <w:marRight w:val="0"/>
              <w:marTop w:val="0"/>
              <w:marBottom w:val="0"/>
              <w:divBdr>
                <w:top w:val="none" w:sz="0" w:space="0" w:color="auto"/>
                <w:left w:val="none" w:sz="0" w:space="0" w:color="auto"/>
                <w:bottom w:val="none" w:sz="0" w:space="0" w:color="auto"/>
                <w:right w:val="none" w:sz="0" w:space="0" w:color="auto"/>
              </w:divBdr>
            </w:div>
            <w:div w:id="217135587">
              <w:marLeft w:val="0"/>
              <w:marRight w:val="0"/>
              <w:marTop w:val="0"/>
              <w:marBottom w:val="0"/>
              <w:divBdr>
                <w:top w:val="none" w:sz="0" w:space="0" w:color="auto"/>
                <w:left w:val="none" w:sz="0" w:space="0" w:color="auto"/>
                <w:bottom w:val="none" w:sz="0" w:space="0" w:color="auto"/>
                <w:right w:val="none" w:sz="0" w:space="0" w:color="auto"/>
              </w:divBdr>
            </w:div>
            <w:div w:id="251282331">
              <w:marLeft w:val="0"/>
              <w:marRight w:val="0"/>
              <w:marTop w:val="0"/>
              <w:marBottom w:val="0"/>
              <w:divBdr>
                <w:top w:val="none" w:sz="0" w:space="0" w:color="auto"/>
                <w:left w:val="none" w:sz="0" w:space="0" w:color="auto"/>
                <w:bottom w:val="none" w:sz="0" w:space="0" w:color="auto"/>
                <w:right w:val="none" w:sz="0" w:space="0" w:color="auto"/>
              </w:divBdr>
            </w:div>
            <w:div w:id="297106920">
              <w:marLeft w:val="0"/>
              <w:marRight w:val="0"/>
              <w:marTop w:val="0"/>
              <w:marBottom w:val="0"/>
              <w:divBdr>
                <w:top w:val="none" w:sz="0" w:space="0" w:color="auto"/>
                <w:left w:val="none" w:sz="0" w:space="0" w:color="auto"/>
                <w:bottom w:val="none" w:sz="0" w:space="0" w:color="auto"/>
                <w:right w:val="none" w:sz="0" w:space="0" w:color="auto"/>
              </w:divBdr>
            </w:div>
            <w:div w:id="313484762">
              <w:marLeft w:val="0"/>
              <w:marRight w:val="0"/>
              <w:marTop w:val="0"/>
              <w:marBottom w:val="0"/>
              <w:divBdr>
                <w:top w:val="none" w:sz="0" w:space="0" w:color="auto"/>
                <w:left w:val="none" w:sz="0" w:space="0" w:color="auto"/>
                <w:bottom w:val="none" w:sz="0" w:space="0" w:color="auto"/>
                <w:right w:val="none" w:sz="0" w:space="0" w:color="auto"/>
              </w:divBdr>
            </w:div>
            <w:div w:id="393233910">
              <w:marLeft w:val="0"/>
              <w:marRight w:val="0"/>
              <w:marTop w:val="0"/>
              <w:marBottom w:val="0"/>
              <w:divBdr>
                <w:top w:val="none" w:sz="0" w:space="0" w:color="auto"/>
                <w:left w:val="none" w:sz="0" w:space="0" w:color="auto"/>
                <w:bottom w:val="none" w:sz="0" w:space="0" w:color="auto"/>
                <w:right w:val="none" w:sz="0" w:space="0" w:color="auto"/>
              </w:divBdr>
            </w:div>
            <w:div w:id="436683969">
              <w:marLeft w:val="0"/>
              <w:marRight w:val="0"/>
              <w:marTop w:val="0"/>
              <w:marBottom w:val="0"/>
              <w:divBdr>
                <w:top w:val="none" w:sz="0" w:space="0" w:color="auto"/>
                <w:left w:val="none" w:sz="0" w:space="0" w:color="auto"/>
                <w:bottom w:val="none" w:sz="0" w:space="0" w:color="auto"/>
                <w:right w:val="none" w:sz="0" w:space="0" w:color="auto"/>
              </w:divBdr>
            </w:div>
            <w:div w:id="604773725">
              <w:marLeft w:val="0"/>
              <w:marRight w:val="0"/>
              <w:marTop w:val="0"/>
              <w:marBottom w:val="0"/>
              <w:divBdr>
                <w:top w:val="none" w:sz="0" w:space="0" w:color="auto"/>
                <w:left w:val="none" w:sz="0" w:space="0" w:color="auto"/>
                <w:bottom w:val="none" w:sz="0" w:space="0" w:color="auto"/>
                <w:right w:val="none" w:sz="0" w:space="0" w:color="auto"/>
              </w:divBdr>
            </w:div>
            <w:div w:id="928656563">
              <w:marLeft w:val="0"/>
              <w:marRight w:val="0"/>
              <w:marTop w:val="0"/>
              <w:marBottom w:val="0"/>
              <w:divBdr>
                <w:top w:val="none" w:sz="0" w:space="0" w:color="auto"/>
                <w:left w:val="none" w:sz="0" w:space="0" w:color="auto"/>
                <w:bottom w:val="none" w:sz="0" w:space="0" w:color="auto"/>
                <w:right w:val="none" w:sz="0" w:space="0" w:color="auto"/>
              </w:divBdr>
            </w:div>
            <w:div w:id="1022584686">
              <w:marLeft w:val="0"/>
              <w:marRight w:val="0"/>
              <w:marTop w:val="0"/>
              <w:marBottom w:val="0"/>
              <w:divBdr>
                <w:top w:val="none" w:sz="0" w:space="0" w:color="auto"/>
                <w:left w:val="none" w:sz="0" w:space="0" w:color="auto"/>
                <w:bottom w:val="none" w:sz="0" w:space="0" w:color="auto"/>
                <w:right w:val="none" w:sz="0" w:space="0" w:color="auto"/>
              </w:divBdr>
            </w:div>
            <w:div w:id="1069617744">
              <w:marLeft w:val="0"/>
              <w:marRight w:val="0"/>
              <w:marTop w:val="0"/>
              <w:marBottom w:val="0"/>
              <w:divBdr>
                <w:top w:val="none" w:sz="0" w:space="0" w:color="auto"/>
                <w:left w:val="none" w:sz="0" w:space="0" w:color="auto"/>
                <w:bottom w:val="none" w:sz="0" w:space="0" w:color="auto"/>
                <w:right w:val="none" w:sz="0" w:space="0" w:color="auto"/>
              </w:divBdr>
            </w:div>
            <w:div w:id="1307272006">
              <w:marLeft w:val="0"/>
              <w:marRight w:val="0"/>
              <w:marTop w:val="0"/>
              <w:marBottom w:val="0"/>
              <w:divBdr>
                <w:top w:val="none" w:sz="0" w:space="0" w:color="auto"/>
                <w:left w:val="none" w:sz="0" w:space="0" w:color="auto"/>
                <w:bottom w:val="none" w:sz="0" w:space="0" w:color="auto"/>
                <w:right w:val="none" w:sz="0" w:space="0" w:color="auto"/>
              </w:divBdr>
            </w:div>
            <w:div w:id="1333871895">
              <w:marLeft w:val="0"/>
              <w:marRight w:val="0"/>
              <w:marTop w:val="0"/>
              <w:marBottom w:val="0"/>
              <w:divBdr>
                <w:top w:val="none" w:sz="0" w:space="0" w:color="auto"/>
                <w:left w:val="none" w:sz="0" w:space="0" w:color="auto"/>
                <w:bottom w:val="none" w:sz="0" w:space="0" w:color="auto"/>
                <w:right w:val="none" w:sz="0" w:space="0" w:color="auto"/>
              </w:divBdr>
            </w:div>
            <w:div w:id="1615136882">
              <w:marLeft w:val="0"/>
              <w:marRight w:val="0"/>
              <w:marTop w:val="0"/>
              <w:marBottom w:val="0"/>
              <w:divBdr>
                <w:top w:val="none" w:sz="0" w:space="0" w:color="auto"/>
                <w:left w:val="none" w:sz="0" w:space="0" w:color="auto"/>
                <w:bottom w:val="none" w:sz="0" w:space="0" w:color="auto"/>
                <w:right w:val="none" w:sz="0" w:space="0" w:color="auto"/>
              </w:divBdr>
            </w:div>
            <w:div w:id="200627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776033">
      <w:bodyDiv w:val="1"/>
      <w:marLeft w:val="0"/>
      <w:marRight w:val="0"/>
      <w:marTop w:val="0"/>
      <w:marBottom w:val="0"/>
      <w:divBdr>
        <w:top w:val="none" w:sz="0" w:space="0" w:color="auto"/>
        <w:left w:val="none" w:sz="0" w:space="0" w:color="auto"/>
        <w:bottom w:val="none" w:sz="0" w:space="0" w:color="auto"/>
        <w:right w:val="none" w:sz="0" w:space="0" w:color="auto"/>
      </w:divBdr>
    </w:div>
    <w:div w:id="369381083">
      <w:bodyDiv w:val="1"/>
      <w:marLeft w:val="0"/>
      <w:marRight w:val="0"/>
      <w:marTop w:val="0"/>
      <w:marBottom w:val="0"/>
      <w:divBdr>
        <w:top w:val="none" w:sz="0" w:space="0" w:color="auto"/>
        <w:left w:val="none" w:sz="0" w:space="0" w:color="auto"/>
        <w:bottom w:val="none" w:sz="0" w:space="0" w:color="auto"/>
        <w:right w:val="none" w:sz="0" w:space="0" w:color="auto"/>
      </w:divBdr>
    </w:div>
    <w:div w:id="388848753">
      <w:bodyDiv w:val="1"/>
      <w:marLeft w:val="0"/>
      <w:marRight w:val="0"/>
      <w:marTop w:val="0"/>
      <w:marBottom w:val="0"/>
      <w:divBdr>
        <w:top w:val="none" w:sz="0" w:space="0" w:color="auto"/>
        <w:left w:val="none" w:sz="0" w:space="0" w:color="auto"/>
        <w:bottom w:val="none" w:sz="0" w:space="0" w:color="auto"/>
        <w:right w:val="none" w:sz="0" w:space="0" w:color="auto"/>
      </w:divBdr>
    </w:div>
    <w:div w:id="402799840">
      <w:bodyDiv w:val="1"/>
      <w:marLeft w:val="0"/>
      <w:marRight w:val="0"/>
      <w:marTop w:val="0"/>
      <w:marBottom w:val="0"/>
      <w:divBdr>
        <w:top w:val="none" w:sz="0" w:space="0" w:color="auto"/>
        <w:left w:val="none" w:sz="0" w:space="0" w:color="auto"/>
        <w:bottom w:val="none" w:sz="0" w:space="0" w:color="auto"/>
        <w:right w:val="none" w:sz="0" w:space="0" w:color="auto"/>
      </w:divBdr>
    </w:div>
    <w:div w:id="407725468">
      <w:bodyDiv w:val="1"/>
      <w:marLeft w:val="0"/>
      <w:marRight w:val="0"/>
      <w:marTop w:val="0"/>
      <w:marBottom w:val="0"/>
      <w:divBdr>
        <w:top w:val="none" w:sz="0" w:space="0" w:color="auto"/>
        <w:left w:val="none" w:sz="0" w:space="0" w:color="auto"/>
        <w:bottom w:val="none" w:sz="0" w:space="0" w:color="auto"/>
        <w:right w:val="none" w:sz="0" w:space="0" w:color="auto"/>
      </w:divBdr>
    </w:div>
    <w:div w:id="421416575">
      <w:bodyDiv w:val="1"/>
      <w:marLeft w:val="0"/>
      <w:marRight w:val="0"/>
      <w:marTop w:val="0"/>
      <w:marBottom w:val="0"/>
      <w:divBdr>
        <w:top w:val="none" w:sz="0" w:space="0" w:color="auto"/>
        <w:left w:val="none" w:sz="0" w:space="0" w:color="auto"/>
        <w:bottom w:val="none" w:sz="0" w:space="0" w:color="auto"/>
        <w:right w:val="none" w:sz="0" w:space="0" w:color="auto"/>
      </w:divBdr>
      <w:divsChild>
        <w:div w:id="62220548">
          <w:marLeft w:val="0"/>
          <w:marRight w:val="0"/>
          <w:marTop w:val="0"/>
          <w:marBottom w:val="0"/>
          <w:divBdr>
            <w:top w:val="none" w:sz="0" w:space="0" w:color="auto"/>
            <w:left w:val="none" w:sz="0" w:space="0" w:color="auto"/>
            <w:bottom w:val="none" w:sz="0" w:space="0" w:color="auto"/>
            <w:right w:val="none" w:sz="0" w:space="0" w:color="auto"/>
          </w:divBdr>
        </w:div>
        <w:div w:id="105269805">
          <w:marLeft w:val="0"/>
          <w:marRight w:val="0"/>
          <w:marTop w:val="0"/>
          <w:marBottom w:val="0"/>
          <w:divBdr>
            <w:top w:val="none" w:sz="0" w:space="0" w:color="auto"/>
            <w:left w:val="none" w:sz="0" w:space="0" w:color="auto"/>
            <w:bottom w:val="none" w:sz="0" w:space="0" w:color="auto"/>
            <w:right w:val="none" w:sz="0" w:space="0" w:color="auto"/>
          </w:divBdr>
        </w:div>
        <w:div w:id="161745107">
          <w:marLeft w:val="0"/>
          <w:marRight w:val="0"/>
          <w:marTop w:val="0"/>
          <w:marBottom w:val="0"/>
          <w:divBdr>
            <w:top w:val="none" w:sz="0" w:space="0" w:color="auto"/>
            <w:left w:val="none" w:sz="0" w:space="0" w:color="auto"/>
            <w:bottom w:val="none" w:sz="0" w:space="0" w:color="auto"/>
            <w:right w:val="none" w:sz="0" w:space="0" w:color="auto"/>
          </w:divBdr>
        </w:div>
        <w:div w:id="229004547">
          <w:marLeft w:val="0"/>
          <w:marRight w:val="0"/>
          <w:marTop w:val="0"/>
          <w:marBottom w:val="0"/>
          <w:divBdr>
            <w:top w:val="none" w:sz="0" w:space="0" w:color="auto"/>
            <w:left w:val="none" w:sz="0" w:space="0" w:color="auto"/>
            <w:bottom w:val="none" w:sz="0" w:space="0" w:color="auto"/>
            <w:right w:val="none" w:sz="0" w:space="0" w:color="auto"/>
          </w:divBdr>
        </w:div>
        <w:div w:id="308553973">
          <w:marLeft w:val="0"/>
          <w:marRight w:val="0"/>
          <w:marTop w:val="0"/>
          <w:marBottom w:val="0"/>
          <w:divBdr>
            <w:top w:val="none" w:sz="0" w:space="0" w:color="auto"/>
            <w:left w:val="none" w:sz="0" w:space="0" w:color="auto"/>
            <w:bottom w:val="none" w:sz="0" w:space="0" w:color="auto"/>
            <w:right w:val="none" w:sz="0" w:space="0" w:color="auto"/>
          </w:divBdr>
        </w:div>
        <w:div w:id="528106978">
          <w:marLeft w:val="0"/>
          <w:marRight w:val="0"/>
          <w:marTop w:val="0"/>
          <w:marBottom w:val="0"/>
          <w:divBdr>
            <w:top w:val="none" w:sz="0" w:space="0" w:color="auto"/>
            <w:left w:val="none" w:sz="0" w:space="0" w:color="auto"/>
            <w:bottom w:val="none" w:sz="0" w:space="0" w:color="auto"/>
            <w:right w:val="none" w:sz="0" w:space="0" w:color="auto"/>
          </w:divBdr>
        </w:div>
        <w:div w:id="672534042">
          <w:marLeft w:val="0"/>
          <w:marRight w:val="0"/>
          <w:marTop w:val="0"/>
          <w:marBottom w:val="0"/>
          <w:divBdr>
            <w:top w:val="none" w:sz="0" w:space="0" w:color="auto"/>
            <w:left w:val="none" w:sz="0" w:space="0" w:color="auto"/>
            <w:bottom w:val="none" w:sz="0" w:space="0" w:color="auto"/>
            <w:right w:val="none" w:sz="0" w:space="0" w:color="auto"/>
          </w:divBdr>
        </w:div>
        <w:div w:id="825364831">
          <w:marLeft w:val="0"/>
          <w:marRight w:val="0"/>
          <w:marTop w:val="0"/>
          <w:marBottom w:val="0"/>
          <w:divBdr>
            <w:top w:val="none" w:sz="0" w:space="0" w:color="auto"/>
            <w:left w:val="none" w:sz="0" w:space="0" w:color="auto"/>
            <w:bottom w:val="none" w:sz="0" w:space="0" w:color="auto"/>
            <w:right w:val="none" w:sz="0" w:space="0" w:color="auto"/>
          </w:divBdr>
        </w:div>
        <w:div w:id="854684268">
          <w:marLeft w:val="0"/>
          <w:marRight w:val="0"/>
          <w:marTop w:val="0"/>
          <w:marBottom w:val="0"/>
          <w:divBdr>
            <w:top w:val="none" w:sz="0" w:space="0" w:color="auto"/>
            <w:left w:val="none" w:sz="0" w:space="0" w:color="auto"/>
            <w:bottom w:val="none" w:sz="0" w:space="0" w:color="auto"/>
            <w:right w:val="none" w:sz="0" w:space="0" w:color="auto"/>
          </w:divBdr>
        </w:div>
        <w:div w:id="1066689379">
          <w:marLeft w:val="0"/>
          <w:marRight w:val="0"/>
          <w:marTop w:val="0"/>
          <w:marBottom w:val="0"/>
          <w:divBdr>
            <w:top w:val="none" w:sz="0" w:space="0" w:color="auto"/>
            <w:left w:val="none" w:sz="0" w:space="0" w:color="auto"/>
            <w:bottom w:val="none" w:sz="0" w:space="0" w:color="auto"/>
            <w:right w:val="none" w:sz="0" w:space="0" w:color="auto"/>
          </w:divBdr>
        </w:div>
        <w:div w:id="1325163071">
          <w:marLeft w:val="0"/>
          <w:marRight w:val="0"/>
          <w:marTop w:val="0"/>
          <w:marBottom w:val="0"/>
          <w:divBdr>
            <w:top w:val="none" w:sz="0" w:space="0" w:color="auto"/>
            <w:left w:val="none" w:sz="0" w:space="0" w:color="auto"/>
            <w:bottom w:val="none" w:sz="0" w:space="0" w:color="auto"/>
            <w:right w:val="none" w:sz="0" w:space="0" w:color="auto"/>
          </w:divBdr>
        </w:div>
        <w:div w:id="1460762196">
          <w:marLeft w:val="0"/>
          <w:marRight w:val="0"/>
          <w:marTop w:val="0"/>
          <w:marBottom w:val="0"/>
          <w:divBdr>
            <w:top w:val="none" w:sz="0" w:space="0" w:color="auto"/>
            <w:left w:val="none" w:sz="0" w:space="0" w:color="auto"/>
            <w:bottom w:val="none" w:sz="0" w:space="0" w:color="auto"/>
            <w:right w:val="none" w:sz="0" w:space="0" w:color="auto"/>
          </w:divBdr>
        </w:div>
        <w:div w:id="1618753314">
          <w:marLeft w:val="0"/>
          <w:marRight w:val="0"/>
          <w:marTop w:val="0"/>
          <w:marBottom w:val="0"/>
          <w:divBdr>
            <w:top w:val="none" w:sz="0" w:space="0" w:color="auto"/>
            <w:left w:val="none" w:sz="0" w:space="0" w:color="auto"/>
            <w:bottom w:val="none" w:sz="0" w:space="0" w:color="auto"/>
            <w:right w:val="none" w:sz="0" w:space="0" w:color="auto"/>
          </w:divBdr>
        </w:div>
        <w:div w:id="1751845880">
          <w:marLeft w:val="0"/>
          <w:marRight w:val="0"/>
          <w:marTop w:val="0"/>
          <w:marBottom w:val="0"/>
          <w:divBdr>
            <w:top w:val="none" w:sz="0" w:space="0" w:color="auto"/>
            <w:left w:val="none" w:sz="0" w:space="0" w:color="auto"/>
            <w:bottom w:val="none" w:sz="0" w:space="0" w:color="auto"/>
            <w:right w:val="none" w:sz="0" w:space="0" w:color="auto"/>
          </w:divBdr>
        </w:div>
        <w:div w:id="1866401466">
          <w:marLeft w:val="0"/>
          <w:marRight w:val="0"/>
          <w:marTop w:val="0"/>
          <w:marBottom w:val="0"/>
          <w:divBdr>
            <w:top w:val="none" w:sz="0" w:space="0" w:color="auto"/>
            <w:left w:val="none" w:sz="0" w:space="0" w:color="auto"/>
            <w:bottom w:val="none" w:sz="0" w:space="0" w:color="auto"/>
            <w:right w:val="none" w:sz="0" w:space="0" w:color="auto"/>
          </w:divBdr>
        </w:div>
        <w:div w:id="1936597655">
          <w:marLeft w:val="0"/>
          <w:marRight w:val="0"/>
          <w:marTop w:val="0"/>
          <w:marBottom w:val="0"/>
          <w:divBdr>
            <w:top w:val="none" w:sz="0" w:space="0" w:color="auto"/>
            <w:left w:val="none" w:sz="0" w:space="0" w:color="auto"/>
            <w:bottom w:val="none" w:sz="0" w:space="0" w:color="auto"/>
            <w:right w:val="none" w:sz="0" w:space="0" w:color="auto"/>
          </w:divBdr>
        </w:div>
      </w:divsChild>
    </w:div>
    <w:div w:id="423309374">
      <w:bodyDiv w:val="1"/>
      <w:marLeft w:val="0"/>
      <w:marRight w:val="0"/>
      <w:marTop w:val="0"/>
      <w:marBottom w:val="0"/>
      <w:divBdr>
        <w:top w:val="none" w:sz="0" w:space="0" w:color="auto"/>
        <w:left w:val="none" w:sz="0" w:space="0" w:color="auto"/>
        <w:bottom w:val="none" w:sz="0" w:space="0" w:color="auto"/>
        <w:right w:val="none" w:sz="0" w:space="0" w:color="auto"/>
      </w:divBdr>
    </w:div>
    <w:div w:id="439226313">
      <w:bodyDiv w:val="1"/>
      <w:marLeft w:val="0"/>
      <w:marRight w:val="0"/>
      <w:marTop w:val="0"/>
      <w:marBottom w:val="0"/>
      <w:divBdr>
        <w:top w:val="none" w:sz="0" w:space="0" w:color="auto"/>
        <w:left w:val="none" w:sz="0" w:space="0" w:color="auto"/>
        <w:bottom w:val="none" w:sz="0" w:space="0" w:color="auto"/>
        <w:right w:val="none" w:sz="0" w:space="0" w:color="auto"/>
      </w:divBdr>
    </w:div>
    <w:div w:id="440540714">
      <w:bodyDiv w:val="1"/>
      <w:marLeft w:val="0"/>
      <w:marRight w:val="0"/>
      <w:marTop w:val="0"/>
      <w:marBottom w:val="0"/>
      <w:divBdr>
        <w:top w:val="none" w:sz="0" w:space="0" w:color="auto"/>
        <w:left w:val="none" w:sz="0" w:space="0" w:color="auto"/>
        <w:bottom w:val="none" w:sz="0" w:space="0" w:color="auto"/>
        <w:right w:val="none" w:sz="0" w:space="0" w:color="auto"/>
      </w:divBdr>
    </w:div>
    <w:div w:id="442848304">
      <w:bodyDiv w:val="1"/>
      <w:marLeft w:val="0"/>
      <w:marRight w:val="0"/>
      <w:marTop w:val="0"/>
      <w:marBottom w:val="0"/>
      <w:divBdr>
        <w:top w:val="none" w:sz="0" w:space="0" w:color="auto"/>
        <w:left w:val="none" w:sz="0" w:space="0" w:color="auto"/>
        <w:bottom w:val="none" w:sz="0" w:space="0" w:color="auto"/>
        <w:right w:val="none" w:sz="0" w:space="0" w:color="auto"/>
      </w:divBdr>
      <w:divsChild>
        <w:div w:id="1995181597">
          <w:marLeft w:val="274"/>
          <w:marRight w:val="0"/>
          <w:marTop w:val="0"/>
          <w:marBottom w:val="0"/>
          <w:divBdr>
            <w:top w:val="none" w:sz="0" w:space="0" w:color="auto"/>
            <w:left w:val="none" w:sz="0" w:space="0" w:color="auto"/>
            <w:bottom w:val="none" w:sz="0" w:space="0" w:color="auto"/>
            <w:right w:val="none" w:sz="0" w:space="0" w:color="auto"/>
          </w:divBdr>
        </w:div>
        <w:div w:id="133331707">
          <w:marLeft w:val="274"/>
          <w:marRight w:val="0"/>
          <w:marTop w:val="0"/>
          <w:marBottom w:val="0"/>
          <w:divBdr>
            <w:top w:val="none" w:sz="0" w:space="0" w:color="auto"/>
            <w:left w:val="none" w:sz="0" w:space="0" w:color="auto"/>
            <w:bottom w:val="none" w:sz="0" w:space="0" w:color="auto"/>
            <w:right w:val="none" w:sz="0" w:space="0" w:color="auto"/>
          </w:divBdr>
        </w:div>
      </w:divsChild>
    </w:div>
    <w:div w:id="446775221">
      <w:bodyDiv w:val="1"/>
      <w:marLeft w:val="0"/>
      <w:marRight w:val="0"/>
      <w:marTop w:val="0"/>
      <w:marBottom w:val="0"/>
      <w:divBdr>
        <w:top w:val="none" w:sz="0" w:space="0" w:color="auto"/>
        <w:left w:val="none" w:sz="0" w:space="0" w:color="auto"/>
        <w:bottom w:val="none" w:sz="0" w:space="0" w:color="auto"/>
        <w:right w:val="none" w:sz="0" w:space="0" w:color="auto"/>
      </w:divBdr>
    </w:div>
    <w:div w:id="478307488">
      <w:bodyDiv w:val="1"/>
      <w:marLeft w:val="0"/>
      <w:marRight w:val="0"/>
      <w:marTop w:val="0"/>
      <w:marBottom w:val="0"/>
      <w:divBdr>
        <w:top w:val="none" w:sz="0" w:space="0" w:color="auto"/>
        <w:left w:val="none" w:sz="0" w:space="0" w:color="auto"/>
        <w:bottom w:val="none" w:sz="0" w:space="0" w:color="auto"/>
        <w:right w:val="none" w:sz="0" w:space="0" w:color="auto"/>
      </w:divBdr>
    </w:div>
    <w:div w:id="478575783">
      <w:bodyDiv w:val="1"/>
      <w:marLeft w:val="0"/>
      <w:marRight w:val="0"/>
      <w:marTop w:val="0"/>
      <w:marBottom w:val="0"/>
      <w:divBdr>
        <w:top w:val="none" w:sz="0" w:space="0" w:color="auto"/>
        <w:left w:val="none" w:sz="0" w:space="0" w:color="auto"/>
        <w:bottom w:val="none" w:sz="0" w:space="0" w:color="auto"/>
        <w:right w:val="none" w:sz="0" w:space="0" w:color="auto"/>
      </w:divBdr>
    </w:div>
    <w:div w:id="494106154">
      <w:bodyDiv w:val="1"/>
      <w:marLeft w:val="0"/>
      <w:marRight w:val="0"/>
      <w:marTop w:val="0"/>
      <w:marBottom w:val="0"/>
      <w:divBdr>
        <w:top w:val="none" w:sz="0" w:space="0" w:color="auto"/>
        <w:left w:val="none" w:sz="0" w:space="0" w:color="auto"/>
        <w:bottom w:val="none" w:sz="0" w:space="0" w:color="auto"/>
        <w:right w:val="none" w:sz="0" w:space="0" w:color="auto"/>
      </w:divBdr>
    </w:div>
    <w:div w:id="499733338">
      <w:bodyDiv w:val="1"/>
      <w:marLeft w:val="0"/>
      <w:marRight w:val="0"/>
      <w:marTop w:val="0"/>
      <w:marBottom w:val="0"/>
      <w:divBdr>
        <w:top w:val="none" w:sz="0" w:space="0" w:color="auto"/>
        <w:left w:val="none" w:sz="0" w:space="0" w:color="auto"/>
        <w:bottom w:val="none" w:sz="0" w:space="0" w:color="auto"/>
        <w:right w:val="none" w:sz="0" w:space="0" w:color="auto"/>
      </w:divBdr>
    </w:div>
    <w:div w:id="513349679">
      <w:bodyDiv w:val="1"/>
      <w:marLeft w:val="0"/>
      <w:marRight w:val="0"/>
      <w:marTop w:val="0"/>
      <w:marBottom w:val="0"/>
      <w:divBdr>
        <w:top w:val="none" w:sz="0" w:space="0" w:color="auto"/>
        <w:left w:val="none" w:sz="0" w:space="0" w:color="auto"/>
        <w:bottom w:val="none" w:sz="0" w:space="0" w:color="auto"/>
        <w:right w:val="none" w:sz="0" w:space="0" w:color="auto"/>
      </w:divBdr>
    </w:div>
    <w:div w:id="533080304">
      <w:bodyDiv w:val="1"/>
      <w:marLeft w:val="0"/>
      <w:marRight w:val="0"/>
      <w:marTop w:val="0"/>
      <w:marBottom w:val="0"/>
      <w:divBdr>
        <w:top w:val="none" w:sz="0" w:space="0" w:color="auto"/>
        <w:left w:val="none" w:sz="0" w:space="0" w:color="auto"/>
        <w:bottom w:val="none" w:sz="0" w:space="0" w:color="auto"/>
        <w:right w:val="none" w:sz="0" w:space="0" w:color="auto"/>
      </w:divBdr>
    </w:div>
    <w:div w:id="537399062">
      <w:bodyDiv w:val="1"/>
      <w:marLeft w:val="0"/>
      <w:marRight w:val="0"/>
      <w:marTop w:val="0"/>
      <w:marBottom w:val="0"/>
      <w:divBdr>
        <w:top w:val="none" w:sz="0" w:space="0" w:color="auto"/>
        <w:left w:val="none" w:sz="0" w:space="0" w:color="auto"/>
        <w:bottom w:val="none" w:sz="0" w:space="0" w:color="auto"/>
        <w:right w:val="none" w:sz="0" w:space="0" w:color="auto"/>
      </w:divBdr>
    </w:div>
    <w:div w:id="545219678">
      <w:bodyDiv w:val="1"/>
      <w:marLeft w:val="0"/>
      <w:marRight w:val="0"/>
      <w:marTop w:val="0"/>
      <w:marBottom w:val="0"/>
      <w:divBdr>
        <w:top w:val="none" w:sz="0" w:space="0" w:color="auto"/>
        <w:left w:val="none" w:sz="0" w:space="0" w:color="auto"/>
        <w:bottom w:val="none" w:sz="0" w:space="0" w:color="auto"/>
        <w:right w:val="none" w:sz="0" w:space="0" w:color="auto"/>
      </w:divBdr>
      <w:divsChild>
        <w:div w:id="21787168">
          <w:marLeft w:val="0"/>
          <w:marRight w:val="0"/>
          <w:marTop w:val="0"/>
          <w:marBottom w:val="0"/>
          <w:divBdr>
            <w:top w:val="none" w:sz="0" w:space="0" w:color="auto"/>
            <w:left w:val="none" w:sz="0" w:space="0" w:color="auto"/>
            <w:bottom w:val="none" w:sz="0" w:space="0" w:color="auto"/>
            <w:right w:val="none" w:sz="0" w:space="0" w:color="auto"/>
          </w:divBdr>
        </w:div>
        <w:div w:id="174810978">
          <w:marLeft w:val="0"/>
          <w:marRight w:val="0"/>
          <w:marTop w:val="0"/>
          <w:marBottom w:val="0"/>
          <w:divBdr>
            <w:top w:val="none" w:sz="0" w:space="0" w:color="auto"/>
            <w:left w:val="none" w:sz="0" w:space="0" w:color="auto"/>
            <w:bottom w:val="none" w:sz="0" w:space="0" w:color="auto"/>
            <w:right w:val="none" w:sz="0" w:space="0" w:color="auto"/>
          </w:divBdr>
        </w:div>
        <w:div w:id="218638252">
          <w:marLeft w:val="0"/>
          <w:marRight w:val="0"/>
          <w:marTop w:val="0"/>
          <w:marBottom w:val="0"/>
          <w:divBdr>
            <w:top w:val="none" w:sz="0" w:space="0" w:color="auto"/>
            <w:left w:val="none" w:sz="0" w:space="0" w:color="auto"/>
            <w:bottom w:val="none" w:sz="0" w:space="0" w:color="auto"/>
            <w:right w:val="none" w:sz="0" w:space="0" w:color="auto"/>
          </w:divBdr>
        </w:div>
        <w:div w:id="339505196">
          <w:marLeft w:val="0"/>
          <w:marRight w:val="0"/>
          <w:marTop w:val="0"/>
          <w:marBottom w:val="0"/>
          <w:divBdr>
            <w:top w:val="none" w:sz="0" w:space="0" w:color="auto"/>
            <w:left w:val="none" w:sz="0" w:space="0" w:color="auto"/>
            <w:bottom w:val="none" w:sz="0" w:space="0" w:color="auto"/>
            <w:right w:val="none" w:sz="0" w:space="0" w:color="auto"/>
          </w:divBdr>
        </w:div>
        <w:div w:id="401104490">
          <w:marLeft w:val="0"/>
          <w:marRight w:val="0"/>
          <w:marTop w:val="0"/>
          <w:marBottom w:val="0"/>
          <w:divBdr>
            <w:top w:val="none" w:sz="0" w:space="0" w:color="auto"/>
            <w:left w:val="none" w:sz="0" w:space="0" w:color="auto"/>
            <w:bottom w:val="none" w:sz="0" w:space="0" w:color="auto"/>
            <w:right w:val="none" w:sz="0" w:space="0" w:color="auto"/>
          </w:divBdr>
        </w:div>
        <w:div w:id="621882425">
          <w:marLeft w:val="0"/>
          <w:marRight w:val="0"/>
          <w:marTop w:val="0"/>
          <w:marBottom w:val="0"/>
          <w:divBdr>
            <w:top w:val="none" w:sz="0" w:space="0" w:color="auto"/>
            <w:left w:val="none" w:sz="0" w:space="0" w:color="auto"/>
            <w:bottom w:val="none" w:sz="0" w:space="0" w:color="auto"/>
            <w:right w:val="none" w:sz="0" w:space="0" w:color="auto"/>
          </w:divBdr>
        </w:div>
        <w:div w:id="689992742">
          <w:marLeft w:val="0"/>
          <w:marRight w:val="0"/>
          <w:marTop w:val="0"/>
          <w:marBottom w:val="0"/>
          <w:divBdr>
            <w:top w:val="none" w:sz="0" w:space="0" w:color="auto"/>
            <w:left w:val="none" w:sz="0" w:space="0" w:color="auto"/>
            <w:bottom w:val="none" w:sz="0" w:space="0" w:color="auto"/>
            <w:right w:val="none" w:sz="0" w:space="0" w:color="auto"/>
          </w:divBdr>
        </w:div>
        <w:div w:id="761921664">
          <w:marLeft w:val="0"/>
          <w:marRight w:val="0"/>
          <w:marTop w:val="0"/>
          <w:marBottom w:val="0"/>
          <w:divBdr>
            <w:top w:val="none" w:sz="0" w:space="0" w:color="auto"/>
            <w:left w:val="none" w:sz="0" w:space="0" w:color="auto"/>
            <w:bottom w:val="none" w:sz="0" w:space="0" w:color="auto"/>
            <w:right w:val="none" w:sz="0" w:space="0" w:color="auto"/>
          </w:divBdr>
        </w:div>
        <w:div w:id="923219656">
          <w:marLeft w:val="0"/>
          <w:marRight w:val="0"/>
          <w:marTop w:val="0"/>
          <w:marBottom w:val="0"/>
          <w:divBdr>
            <w:top w:val="none" w:sz="0" w:space="0" w:color="auto"/>
            <w:left w:val="none" w:sz="0" w:space="0" w:color="auto"/>
            <w:bottom w:val="none" w:sz="0" w:space="0" w:color="auto"/>
            <w:right w:val="none" w:sz="0" w:space="0" w:color="auto"/>
          </w:divBdr>
        </w:div>
        <w:div w:id="962461915">
          <w:marLeft w:val="0"/>
          <w:marRight w:val="0"/>
          <w:marTop w:val="0"/>
          <w:marBottom w:val="0"/>
          <w:divBdr>
            <w:top w:val="none" w:sz="0" w:space="0" w:color="auto"/>
            <w:left w:val="none" w:sz="0" w:space="0" w:color="auto"/>
            <w:bottom w:val="none" w:sz="0" w:space="0" w:color="auto"/>
            <w:right w:val="none" w:sz="0" w:space="0" w:color="auto"/>
          </w:divBdr>
        </w:div>
        <w:div w:id="1003315052">
          <w:marLeft w:val="0"/>
          <w:marRight w:val="0"/>
          <w:marTop w:val="0"/>
          <w:marBottom w:val="0"/>
          <w:divBdr>
            <w:top w:val="none" w:sz="0" w:space="0" w:color="auto"/>
            <w:left w:val="none" w:sz="0" w:space="0" w:color="auto"/>
            <w:bottom w:val="none" w:sz="0" w:space="0" w:color="auto"/>
            <w:right w:val="none" w:sz="0" w:space="0" w:color="auto"/>
          </w:divBdr>
        </w:div>
        <w:div w:id="1096750462">
          <w:marLeft w:val="0"/>
          <w:marRight w:val="0"/>
          <w:marTop w:val="0"/>
          <w:marBottom w:val="0"/>
          <w:divBdr>
            <w:top w:val="none" w:sz="0" w:space="0" w:color="auto"/>
            <w:left w:val="none" w:sz="0" w:space="0" w:color="auto"/>
            <w:bottom w:val="none" w:sz="0" w:space="0" w:color="auto"/>
            <w:right w:val="none" w:sz="0" w:space="0" w:color="auto"/>
          </w:divBdr>
        </w:div>
        <w:div w:id="1108693877">
          <w:marLeft w:val="0"/>
          <w:marRight w:val="0"/>
          <w:marTop w:val="0"/>
          <w:marBottom w:val="0"/>
          <w:divBdr>
            <w:top w:val="none" w:sz="0" w:space="0" w:color="auto"/>
            <w:left w:val="none" w:sz="0" w:space="0" w:color="auto"/>
            <w:bottom w:val="none" w:sz="0" w:space="0" w:color="auto"/>
            <w:right w:val="none" w:sz="0" w:space="0" w:color="auto"/>
          </w:divBdr>
        </w:div>
        <w:div w:id="1141191748">
          <w:marLeft w:val="0"/>
          <w:marRight w:val="0"/>
          <w:marTop w:val="0"/>
          <w:marBottom w:val="0"/>
          <w:divBdr>
            <w:top w:val="none" w:sz="0" w:space="0" w:color="auto"/>
            <w:left w:val="none" w:sz="0" w:space="0" w:color="auto"/>
            <w:bottom w:val="none" w:sz="0" w:space="0" w:color="auto"/>
            <w:right w:val="none" w:sz="0" w:space="0" w:color="auto"/>
          </w:divBdr>
        </w:div>
        <w:div w:id="1181550418">
          <w:marLeft w:val="0"/>
          <w:marRight w:val="0"/>
          <w:marTop w:val="0"/>
          <w:marBottom w:val="0"/>
          <w:divBdr>
            <w:top w:val="none" w:sz="0" w:space="0" w:color="auto"/>
            <w:left w:val="none" w:sz="0" w:space="0" w:color="auto"/>
            <w:bottom w:val="none" w:sz="0" w:space="0" w:color="auto"/>
            <w:right w:val="none" w:sz="0" w:space="0" w:color="auto"/>
          </w:divBdr>
        </w:div>
        <w:div w:id="1233082734">
          <w:marLeft w:val="0"/>
          <w:marRight w:val="0"/>
          <w:marTop w:val="0"/>
          <w:marBottom w:val="0"/>
          <w:divBdr>
            <w:top w:val="none" w:sz="0" w:space="0" w:color="auto"/>
            <w:left w:val="none" w:sz="0" w:space="0" w:color="auto"/>
            <w:bottom w:val="none" w:sz="0" w:space="0" w:color="auto"/>
            <w:right w:val="none" w:sz="0" w:space="0" w:color="auto"/>
          </w:divBdr>
        </w:div>
        <w:div w:id="1334340860">
          <w:marLeft w:val="0"/>
          <w:marRight w:val="0"/>
          <w:marTop w:val="0"/>
          <w:marBottom w:val="0"/>
          <w:divBdr>
            <w:top w:val="none" w:sz="0" w:space="0" w:color="auto"/>
            <w:left w:val="none" w:sz="0" w:space="0" w:color="auto"/>
            <w:bottom w:val="none" w:sz="0" w:space="0" w:color="auto"/>
            <w:right w:val="none" w:sz="0" w:space="0" w:color="auto"/>
          </w:divBdr>
        </w:div>
        <w:div w:id="1374039171">
          <w:marLeft w:val="0"/>
          <w:marRight w:val="0"/>
          <w:marTop w:val="0"/>
          <w:marBottom w:val="0"/>
          <w:divBdr>
            <w:top w:val="none" w:sz="0" w:space="0" w:color="auto"/>
            <w:left w:val="none" w:sz="0" w:space="0" w:color="auto"/>
            <w:bottom w:val="none" w:sz="0" w:space="0" w:color="auto"/>
            <w:right w:val="none" w:sz="0" w:space="0" w:color="auto"/>
          </w:divBdr>
        </w:div>
        <w:div w:id="1414744683">
          <w:marLeft w:val="0"/>
          <w:marRight w:val="0"/>
          <w:marTop w:val="0"/>
          <w:marBottom w:val="0"/>
          <w:divBdr>
            <w:top w:val="none" w:sz="0" w:space="0" w:color="auto"/>
            <w:left w:val="none" w:sz="0" w:space="0" w:color="auto"/>
            <w:bottom w:val="none" w:sz="0" w:space="0" w:color="auto"/>
            <w:right w:val="none" w:sz="0" w:space="0" w:color="auto"/>
          </w:divBdr>
        </w:div>
        <w:div w:id="1428817016">
          <w:marLeft w:val="0"/>
          <w:marRight w:val="0"/>
          <w:marTop w:val="0"/>
          <w:marBottom w:val="0"/>
          <w:divBdr>
            <w:top w:val="none" w:sz="0" w:space="0" w:color="auto"/>
            <w:left w:val="none" w:sz="0" w:space="0" w:color="auto"/>
            <w:bottom w:val="none" w:sz="0" w:space="0" w:color="auto"/>
            <w:right w:val="none" w:sz="0" w:space="0" w:color="auto"/>
          </w:divBdr>
        </w:div>
        <w:div w:id="1522626862">
          <w:marLeft w:val="0"/>
          <w:marRight w:val="0"/>
          <w:marTop w:val="0"/>
          <w:marBottom w:val="0"/>
          <w:divBdr>
            <w:top w:val="none" w:sz="0" w:space="0" w:color="auto"/>
            <w:left w:val="none" w:sz="0" w:space="0" w:color="auto"/>
            <w:bottom w:val="none" w:sz="0" w:space="0" w:color="auto"/>
            <w:right w:val="none" w:sz="0" w:space="0" w:color="auto"/>
          </w:divBdr>
        </w:div>
        <w:div w:id="1721786110">
          <w:marLeft w:val="0"/>
          <w:marRight w:val="0"/>
          <w:marTop w:val="0"/>
          <w:marBottom w:val="0"/>
          <w:divBdr>
            <w:top w:val="none" w:sz="0" w:space="0" w:color="auto"/>
            <w:left w:val="none" w:sz="0" w:space="0" w:color="auto"/>
            <w:bottom w:val="none" w:sz="0" w:space="0" w:color="auto"/>
            <w:right w:val="none" w:sz="0" w:space="0" w:color="auto"/>
          </w:divBdr>
        </w:div>
        <w:div w:id="1752434779">
          <w:marLeft w:val="0"/>
          <w:marRight w:val="0"/>
          <w:marTop w:val="0"/>
          <w:marBottom w:val="0"/>
          <w:divBdr>
            <w:top w:val="none" w:sz="0" w:space="0" w:color="auto"/>
            <w:left w:val="none" w:sz="0" w:space="0" w:color="auto"/>
            <w:bottom w:val="none" w:sz="0" w:space="0" w:color="auto"/>
            <w:right w:val="none" w:sz="0" w:space="0" w:color="auto"/>
          </w:divBdr>
        </w:div>
        <w:div w:id="1898857956">
          <w:marLeft w:val="0"/>
          <w:marRight w:val="0"/>
          <w:marTop w:val="0"/>
          <w:marBottom w:val="0"/>
          <w:divBdr>
            <w:top w:val="none" w:sz="0" w:space="0" w:color="auto"/>
            <w:left w:val="none" w:sz="0" w:space="0" w:color="auto"/>
            <w:bottom w:val="none" w:sz="0" w:space="0" w:color="auto"/>
            <w:right w:val="none" w:sz="0" w:space="0" w:color="auto"/>
          </w:divBdr>
        </w:div>
        <w:div w:id="2008944540">
          <w:marLeft w:val="0"/>
          <w:marRight w:val="0"/>
          <w:marTop w:val="0"/>
          <w:marBottom w:val="0"/>
          <w:divBdr>
            <w:top w:val="none" w:sz="0" w:space="0" w:color="auto"/>
            <w:left w:val="none" w:sz="0" w:space="0" w:color="auto"/>
            <w:bottom w:val="none" w:sz="0" w:space="0" w:color="auto"/>
            <w:right w:val="none" w:sz="0" w:space="0" w:color="auto"/>
          </w:divBdr>
        </w:div>
        <w:div w:id="2035498470">
          <w:marLeft w:val="0"/>
          <w:marRight w:val="0"/>
          <w:marTop w:val="0"/>
          <w:marBottom w:val="0"/>
          <w:divBdr>
            <w:top w:val="none" w:sz="0" w:space="0" w:color="auto"/>
            <w:left w:val="none" w:sz="0" w:space="0" w:color="auto"/>
            <w:bottom w:val="none" w:sz="0" w:space="0" w:color="auto"/>
            <w:right w:val="none" w:sz="0" w:space="0" w:color="auto"/>
          </w:divBdr>
        </w:div>
      </w:divsChild>
    </w:div>
    <w:div w:id="560364151">
      <w:bodyDiv w:val="1"/>
      <w:marLeft w:val="0"/>
      <w:marRight w:val="0"/>
      <w:marTop w:val="0"/>
      <w:marBottom w:val="0"/>
      <w:divBdr>
        <w:top w:val="none" w:sz="0" w:space="0" w:color="auto"/>
        <w:left w:val="none" w:sz="0" w:space="0" w:color="auto"/>
        <w:bottom w:val="none" w:sz="0" w:space="0" w:color="auto"/>
        <w:right w:val="none" w:sz="0" w:space="0" w:color="auto"/>
      </w:divBdr>
    </w:div>
    <w:div w:id="576019169">
      <w:bodyDiv w:val="1"/>
      <w:marLeft w:val="0"/>
      <w:marRight w:val="0"/>
      <w:marTop w:val="0"/>
      <w:marBottom w:val="0"/>
      <w:divBdr>
        <w:top w:val="none" w:sz="0" w:space="0" w:color="auto"/>
        <w:left w:val="none" w:sz="0" w:space="0" w:color="auto"/>
        <w:bottom w:val="none" w:sz="0" w:space="0" w:color="auto"/>
        <w:right w:val="none" w:sz="0" w:space="0" w:color="auto"/>
      </w:divBdr>
    </w:div>
    <w:div w:id="576325220">
      <w:bodyDiv w:val="1"/>
      <w:marLeft w:val="0"/>
      <w:marRight w:val="0"/>
      <w:marTop w:val="0"/>
      <w:marBottom w:val="0"/>
      <w:divBdr>
        <w:top w:val="none" w:sz="0" w:space="0" w:color="auto"/>
        <w:left w:val="none" w:sz="0" w:space="0" w:color="auto"/>
        <w:bottom w:val="none" w:sz="0" w:space="0" w:color="auto"/>
        <w:right w:val="none" w:sz="0" w:space="0" w:color="auto"/>
      </w:divBdr>
      <w:divsChild>
        <w:div w:id="2089426026">
          <w:marLeft w:val="446"/>
          <w:marRight w:val="0"/>
          <w:marTop w:val="0"/>
          <w:marBottom w:val="0"/>
          <w:divBdr>
            <w:top w:val="none" w:sz="0" w:space="0" w:color="auto"/>
            <w:left w:val="none" w:sz="0" w:space="0" w:color="auto"/>
            <w:bottom w:val="none" w:sz="0" w:space="0" w:color="auto"/>
            <w:right w:val="none" w:sz="0" w:space="0" w:color="auto"/>
          </w:divBdr>
        </w:div>
      </w:divsChild>
    </w:div>
    <w:div w:id="586423196">
      <w:bodyDiv w:val="1"/>
      <w:marLeft w:val="0"/>
      <w:marRight w:val="0"/>
      <w:marTop w:val="0"/>
      <w:marBottom w:val="0"/>
      <w:divBdr>
        <w:top w:val="none" w:sz="0" w:space="0" w:color="auto"/>
        <w:left w:val="none" w:sz="0" w:space="0" w:color="auto"/>
        <w:bottom w:val="none" w:sz="0" w:space="0" w:color="auto"/>
        <w:right w:val="none" w:sz="0" w:space="0" w:color="auto"/>
      </w:divBdr>
    </w:div>
    <w:div w:id="598023186">
      <w:bodyDiv w:val="1"/>
      <w:marLeft w:val="0"/>
      <w:marRight w:val="0"/>
      <w:marTop w:val="0"/>
      <w:marBottom w:val="0"/>
      <w:divBdr>
        <w:top w:val="none" w:sz="0" w:space="0" w:color="auto"/>
        <w:left w:val="none" w:sz="0" w:space="0" w:color="auto"/>
        <w:bottom w:val="none" w:sz="0" w:space="0" w:color="auto"/>
        <w:right w:val="none" w:sz="0" w:space="0" w:color="auto"/>
      </w:divBdr>
    </w:div>
    <w:div w:id="601034771">
      <w:bodyDiv w:val="1"/>
      <w:marLeft w:val="0"/>
      <w:marRight w:val="0"/>
      <w:marTop w:val="0"/>
      <w:marBottom w:val="0"/>
      <w:divBdr>
        <w:top w:val="none" w:sz="0" w:space="0" w:color="auto"/>
        <w:left w:val="none" w:sz="0" w:space="0" w:color="auto"/>
        <w:bottom w:val="none" w:sz="0" w:space="0" w:color="auto"/>
        <w:right w:val="none" w:sz="0" w:space="0" w:color="auto"/>
      </w:divBdr>
    </w:div>
    <w:div w:id="609775820">
      <w:bodyDiv w:val="1"/>
      <w:marLeft w:val="0"/>
      <w:marRight w:val="0"/>
      <w:marTop w:val="0"/>
      <w:marBottom w:val="0"/>
      <w:divBdr>
        <w:top w:val="none" w:sz="0" w:space="0" w:color="auto"/>
        <w:left w:val="none" w:sz="0" w:space="0" w:color="auto"/>
        <w:bottom w:val="none" w:sz="0" w:space="0" w:color="auto"/>
        <w:right w:val="none" w:sz="0" w:space="0" w:color="auto"/>
      </w:divBdr>
      <w:divsChild>
        <w:div w:id="10761351">
          <w:marLeft w:val="0"/>
          <w:marRight w:val="0"/>
          <w:marTop w:val="0"/>
          <w:marBottom w:val="0"/>
          <w:divBdr>
            <w:top w:val="none" w:sz="0" w:space="0" w:color="auto"/>
            <w:left w:val="none" w:sz="0" w:space="0" w:color="auto"/>
            <w:bottom w:val="none" w:sz="0" w:space="0" w:color="auto"/>
            <w:right w:val="none" w:sz="0" w:space="0" w:color="auto"/>
          </w:divBdr>
          <w:divsChild>
            <w:div w:id="148130655">
              <w:marLeft w:val="0"/>
              <w:marRight w:val="0"/>
              <w:marTop w:val="0"/>
              <w:marBottom w:val="0"/>
              <w:divBdr>
                <w:top w:val="none" w:sz="0" w:space="0" w:color="auto"/>
                <w:left w:val="none" w:sz="0" w:space="0" w:color="auto"/>
                <w:bottom w:val="none" w:sz="0" w:space="0" w:color="auto"/>
                <w:right w:val="none" w:sz="0" w:space="0" w:color="auto"/>
              </w:divBdr>
            </w:div>
            <w:div w:id="261765285">
              <w:marLeft w:val="0"/>
              <w:marRight w:val="0"/>
              <w:marTop w:val="0"/>
              <w:marBottom w:val="0"/>
              <w:divBdr>
                <w:top w:val="none" w:sz="0" w:space="0" w:color="auto"/>
                <w:left w:val="none" w:sz="0" w:space="0" w:color="auto"/>
                <w:bottom w:val="none" w:sz="0" w:space="0" w:color="auto"/>
                <w:right w:val="none" w:sz="0" w:space="0" w:color="auto"/>
              </w:divBdr>
            </w:div>
            <w:div w:id="330375825">
              <w:marLeft w:val="0"/>
              <w:marRight w:val="0"/>
              <w:marTop w:val="0"/>
              <w:marBottom w:val="0"/>
              <w:divBdr>
                <w:top w:val="none" w:sz="0" w:space="0" w:color="auto"/>
                <w:left w:val="none" w:sz="0" w:space="0" w:color="auto"/>
                <w:bottom w:val="none" w:sz="0" w:space="0" w:color="auto"/>
                <w:right w:val="none" w:sz="0" w:space="0" w:color="auto"/>
              </w:divBdr>
            </w:div>
            <w:div w:id="457573873">
              <w:marLeft w:val="0"/>
              <w:marRight w:val="0"/>
              <w:marTop w:val="0"/>
              <w:marBottom w:val="0"/>
              <w:divBdr>
                <w:top w:val="none" w:sz="0" w:space="0" w:color="auto"/>
                <w:left w:val="none" w:sz="0" w:space="0" w:color="auto"/>
                <w:bottom w:val="none" w:sz="0" w:space="0" w:color="auto"/>
                <w:right w:val="none" w:sz="0" w:space="0" w:color="auto"/>
              </w:divBdr>
            </w:div>
            <w:div w:id="464279968">
              <w:marLeft w:val="0"/>
              <w:marRight w:val="0"/>
              <w:marTop w:val="0"/>
              <w:marBottom w:val="0"/>
              <w:divBdr>
                <w:top w:val="none" w:sz="0" w:space="0" w:color="auto"/>
                <w:left w:val="none" w:sz="0" w:space="0" w:color="auto"/>
                <w:bottom w:val="none" w:sz="0" w:space="0" w:color="auto"/>
                <w:right w:val="none" w:sz="0" w:space="0" w:color="auto"/>
              </w:divBdr>
            </w:div>
            <w:div w:id="481309781">
              <w:marLeft w:val="0"/>
              <w:marRight w:val="0"/>
              <w:marTop w:val="0"/>
              <w:marBottom w:val="0"/>
              <w:divBdr>
                <w:top w:val="none" w:sz="0" w:space="0" w:color="auto"/>
                <w:left w:val="none" w:sz="0" w:space="0" w:color="auto"/>
                <w:bottom w:val="none" w:sz="0" w:space="0" w:color="auto"/>
                <w:right w:val="none" w:sz="0" w:space="0" w:color="auto"/>
              </w:divBdr>
            </w:div>
            <w:div w:id="718479189">
              <w:marLeft w:val="0"/>
              <w:marRight w:val="0"/>
              <w:marTop w:val="0"/>
              <w:marBottom w:val="0"/>
              <w:divBdr>
                <w:top w:val="none" w:sz="0" w:space="0" w:color="auto"/>
                <w:left w:val="none" w:sz="0" w:space="0" w:color="auto"/>
                <w:bottom w:val="none" w:sz="0" w:space="0" w:color="auto"/>
                <w:right w:val="none" w:sz="0" w:space="0" w:color="auto"/>
              </w:divBdr>
            </w:div>
            <w:div w:id="746028266">
              <w:marLeft w:val="0"/>
              <w:marRight w:val="0"/>
              <w:marTop w:val="0"/>
              <w:marBottom w:val="0"/>
              <w:divBdr>
                <w:top w:val="none" w:sz="0" w:space="0" w:color="auto"/>
                <w:left w:val="none" w:sz="0" w:space="0" w:color="auto"/>
                <w:bottom w:val="none" w:sz="0" w:space="0" w:color="auto"/>
                <w:right w:val="none" w:sz="0" w:space="0" w:color="auto"/>
              </w:divBdr>
            </w:div>
            <w:div w:id="755786569">
              <w:marLeft w:val="0"/>
              <w:marRight w:val="0"/>
              <w:marTop w:val="0"/>
              <w:marBottom w:val="0"/>
              <w:divBdr>
                <w:top w:val="none" w:sz="0" w:space="0" w:color="auto"/>
                <w:left w:val="none" w:sz="0" w:space="0" w:color="auto"/>
                <w:bottom w:val="none" w:sz="0" w:space="0" w:color="auto"/>
                <w:right w:val="none" w:sz="0" w:space="0" w:color="auto"/>
              </w:divBdr>
            </w:div>
            <w:div w:id="811480555">
              <w:marLeft w:val="0"/>
              <w:marRight w:val="0"/>
              <w:marTop w:val="0"/>
              <w:marBottom w:val="0"/>
              <w:divBdr>
                <w:top w:val="none" w:sz="0" w:space="0" w:color="auto"/>
                <w:left w:val="none" w:sz="0" w:space="0" w:color="auto"/>
                <w:bottom w:val="none" w:sz="0" w:space="0" w:color="auto"/>
                <w:right w:val="none" w:sz="0" w:space="0" w:color="auto"/>
              </w:divBdr>
            </w:div>
            <w:div w:id="1010913693">
              <w:marLeft w:val="0"/>
              <w:marRight w:val="0"/>
              <w:marTop w:val="0"/>
              <w:marBottom w:val="0"/>
              <w:divBdr>
                <w:top w:val="none" w:sz="0" w:space="0" w:color="auto"/>
                <w:left w:val="none" w:sz="0" w:space="0" w:color="auto"/>
                <w:bottom w:val="none" w:sz="0" w:space="0" w:color="auto"/>
                <w:right w:val="none" w:sz="0" w:space="0" w:color="auto"/>
              </w:divBdr>
            </w:div>
            <w:div w:id="1152865206">
              <w:marLeft w:val="0"/>
              <w:marRight w:val="0"/>
              <w:marTop w:val="0"/>
              <w:marBottom w:val="0"/>
              <w:divBdr>
                <w:top w:val="none" w:sz="0" w:space="0" w:color="auto"/>
                <w:left w:val="none" w:sz="0" w:space="0" w:color="auto"/>
                <w:bottom w:val="none" w:sz="0" w:space="0" w:color="auto"/>
                <w:right w:val="none" w:sz="0" w:space="0" w:color="auto"/>
              </w:divBdr>
            </w:div>
            <w:div w:id="1343512115">
              <w:marLeft w:val="0"/>
              <w:marRight w:val="0"/>
              <w:marTop w:val="0"/>
              <w:marBottom w:val="0"/>
              <w:divBdr>
                <w:top w:val="none" w:sz="0" w:space="0" w:color="auto"/>
                <w:left w:val="none" w:sz="0" w:space="0" w:color="auto"/>
                <w:bottom w:val="none" w:sz="0" w:space="0" w:color="auto"/>
                <w:right w:val="none" w:sz="0" w:space="0" w:color="auto"/>
              </w:divBdr>
            </w:div>
            <w:div w:id="1594823097">
              <w:marLeft w:val="0"/>
              <w:marRight w:val="0"/>
              <w:marTop w:val="0"/>
              <w:marBottom w:val="0"/>
              <w:divBdr>
                <w:top w:val="none" w:sz="0" w:space="0" w:color="auto"/>
                <w:left w:val="none" w:sz="0" w:space="0" w:color="auto"/>
                <w:bottom w:val="none" w:sz="0" w:space="0" w:color="auto"/>
                <w:right w:val="none" w:sz="0" w:space="0" w:color="auto"/>
              </w:divBdr>
            </w:div>
            <w:div w:id="1674140434">
              <w:marLeft w:val="0"/>
              <w:marRight w:val="0"/>
              <w:marTop w:val="0"/>
              <w:marBottom w:val="0"/>
              <w:divBdr>
                <w:top w:val="none" w:sz="0" w:space="0" w:color="auto"/>
                <w:left w:val="none" w:sz="0" w:space="0" w:color="auto"/>
                <w:bottom w:val="none" w:sz="0" w:space="0" w:color="auto"/>
                <w:right w:val="none" w:sz="0" w:space="0" w:color="auto"/>
              </w:divBdr>
            </w:div>
            <w:div w:id="1705322911">
              <w:marLeft w:val="0"/>
              <w:marRight w:val="0"/>
              <w:marTop w:val="0"/>
              <w:marBottom w:val="0"/>
              <w:divBdr>
                <w:top w:val="none" w:sz="0" w:space="0" w:color="auto"/>
                <w:left w:val="none" w:sz="0" w:space="0" w:color="auto"/>
                <w:bottom w:val="none" w:sz="0" w:space="0" w:color="auto"/>
                <w:right w:val="none" w:sz="0" w:space="0" w:color="auto"/>
              </w:divBdr>
            </w:div>
            <w:div w:id="207238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998365">
      <w:bodyDiv w:val="1"/>
      <w:marLeft w:val="0"/>
      <w:marRight w:val="0"/>
      <w:marTop w:val="0"/>
      <w:marBottom w:val="0"/>
      <w:divBdr>
        <w:top w:val="none" w:sz="0" w:space="0" w:color="auto"/>
        <w:left w:val="none" w:sz="0" w:space="0" w:color="auto"/>
        <w:bottom w:val="none" w:sz="0" w:space="0" w:color="auto"/>
        <w:right w:val="none" w:sz="0" w:space="0" w:color="auto"/>
      </w:divBdr>
    </w:div>
    <w:div w:id="640960960">
      <w:bodyDiv w:val="1"/>
      <w:marLeft w:val="0"/>
      <w:marRight w:val="0"/>
      <w:marTop w:val="0"/>
      <w:marBottom w:val="0"/>
      <w:divBdr>
        <w:top w:val="none" w:sz="0" w:space="0" w:color="auto"/>
        <w:left w:val="none" w:sz="0" w:space="0" w:color="auto"/>
        <w:bottom w:val="none" w:sz="0" w:space="0" w:color="auto"/>
        <w:right w:val="none" w:sz="0" w:space="0" w:color="auto"/>
      </w:divBdr>
    </w:div>
    <w:div w:id="645090287">
      <w:bodyDiv w:val="1"/>
      <w:marLeft w:val="0"/>
      <w:marRight w:val="0"/>
      <w:marTop w:val="0"/>
      <w:marBottom w:val="0"/>
      <w:divBdr>
        <w:top w:val="none" w:sz="0" w:space="0" w:color="auto"/>
        <w:left w:val="none" w:sz="0" w:space="0" w:color="auto"/>
        <w:bottom w:val="none" w:sz="0" w:space="0" w:color="auto"/>
        <w:right w:val="none" w:sz="0" w:space="0" w:color="auto"/>
      </w:divBdr>
      <w:divsChild>
        <w:div w:id="1590583797">
          <w:marLeft w:val="1166"/>
          <w:marRight w:val="0"/>
          <w:marTop w:val="77"/>
          <w:marBottom w:val="0"/>
          <w:divBdr>
            <w:top w:val="none" w:sz="0" w:space="0" w:color="auto"/>
            <w:left w:val="none" w:sz="0" w:space="0" w:color="auto"/>
            <w:bottom w:val="none" w:sz="0" w:space="0" w:color="auto"/>
            <w:right w:val="none" w:sz="0" w:space="0" w:color="auto"/>
          </w:divBdr>
        </w:div>
        <w:div w:id="347026018">
          <w:marLeft w:val="547"/>
          <w:marRight w:val="0"/>
          <w:marTop w:val="86"/>
          <w:marBottom w:val="0"/>
          <w:divBdr>
            <w:top w:val="none" w:sz="0" w:space="0" w:color="auto"/>
            <w:left w:val="none" w:sz="0" w:space="0" w:color="auto"/>
            <w:bottom w:val="none" w:sz="0" w:space="0" w:color="auto"/>
            <w:right w:val="none" w:sz="0" w:space="0" w:color="auto"/>
          </w:divBdr>
        </w:div>
        <w:div w:id="1719940437">
          <w:marLeft w:val="547"/>
          <w:marRight w:val="0"/>
          <w:marTop w:val="86"/>
          <w:marBottom w:val="0"/>
          <w:divBdr>
            <w:top w:val="none" w:sz="0" w:space="0" w:color="auto"/>
            <w:left w:val="none" w:sz="0" w:space="0" w:color="auto"/>
            <w:bottom w:val="none" w:sz="0" w:space="0" w:color="auto"/>
            <w:right w:val="none" w:sz="0" w:space="0" w:color="auto"/>
          </w:divBdr>
        </w:div>
      </w:divsChild>
    </w:div>
    <w:div w:id="645621375">
      <w:bodyDiv w:val="1"/>
      <w:marLeft w:val="0"/>
      <w:marRight w:val="0"/>
      <w:marTop w:val="0"/>
      <w:marBottom w:val="0"/>
      <w:divBdr>
        <w:top w:val="none" w:sz="0" w:space="0" w:color="auto"/>
        <w:left w:val="none" w:sz="0" w:space="0" w:color="auto"/>
        <w:bottom w:val="none" w:sz="0" w:space="0" w:color="auto"/>
        <w:right w:val="none" w:sz="0" w:space="0" w:color="auto"/>
      </w:divBdr>
    </w:div>
    <w:div w:id="656690170">
      <w:bodyDiv w:val="1"/>
      <w:marLeft w:val="0"/>
      <w:marRight w:val="0"/>
      <w:marTop w:val="0"/>
      <w:marBottom w:val="0"/>
      <w:divBdr>
        <w:top w:val="none" w:sz="0" w:space="0" w:color="auto"/>
        <w:left w:val="none" w:sz="0" w:space="0" w:color="auto"/>
        <w:bottom w:val="none" w:sz="0" w:space="0" w:color="auto"/>
        <w:right w:val="none" w:sz="0" w:space="0" w:color="auto"/>
      </w:divBdr>
    </w:div>
    <w:div w:id="691497937">
      <w:bodyDiv w:val="1"/>
      <w:marLeft w:val="0"/>
      <w:marRight w:val="0"/>
      <w:marTop w:val="0"/>
      <w:marBottom w:val="0"/>
      <w:divBdr>
        <w:top w:val="none" w:sz="0" w:space="0" w:color="auto"/>
        <w:left w:val="none" w:sz="0" w:space="0" w:color="auto"/>
        <w:bottom w:val="none" w:sz="0" w:space="0" w:color="auto"/>
        <w:right w:val="none" w:sz="0" w:space="0" w:color="auto"/>
      </w:divBdr>
    </w:div>
    <w:div w:id="704142183">
      <w:bodyDiv w:val="1"/>
      <w:marLeft w:val="0"/>
      <w:marRight w:val="0"/>
      <w:marTop w:val="0"/>
      <w:marBottom w:val="0"/>
      <w:divBdr>
        <w:top w:val="none" w:sz="0" w:space="0" w:color="auto"/>
        <w:left w:val="none" w:sz="0" w:space="0" w:color="auto"/>
        <w:bottom w:val="none" w:sz="0" w:space="0" w:color="auto"/>
        <w:right w:val="none" w:sz="0" w:space="0" w:color="auto"/>
      </w:divBdr>
    </w:div>
    <w:div w:id="723678577">
      <w:bodyDiv w:val="1"/>
      <w:marLeft w:val="0"/>
      <w:marRight w:val="0"/>
      <w:marTop w:val="0"/>
      <w:marBottom w:val="0"/>
      <w:divBdr>
        <w:top w:val="none" w:sz="0" w:space="0" w:color="auto"/>
        <w:left w:val="none" w:sz="0" w:space="0" w:color="auto"/>
        <w:bottom w:val="none" w:sz="0" w:space="0" w:color="auto"/>
        <w:right w:val="none" w:sz="0" w:space="0" w:color="auto"/>
      </w:divBdr>
    </w:div>
    <w:div w:id="735976908">
      <w:bodyDiv w:val="1"/>
      <w:marLeft w:val="0"/>
      <w:marRight w:val="0"/>
      <w:marTop w:val="0"/>
      <w:marBottom w:val="0"/>
      <w:divBdr>
        <w:top w:val="none" w:sz="0" w:space="0" w:color="auto"/>
        <w:left w:val="none" w:sz="0" w:space="0" w:color="auto"/>
        <w:bottom w:val="none" w:sz="0" w:space="0" w:color="auto"/>
        <w:right w:val="none" w:sz="0" w:space="0" w:color="auto"/>
      </w:divBdr>
    </w:div>
    <w:div w:id="744228666">
      <w:bodyDiv w:val="1"/>
      <w:marLeft w:val="0"/>
      <w:marRight w:val="0"/>
      <w:marTop w:val="0"/>
      <w:marBottom w:val="0"/>
      <w:divBdr>
        <w:top w:val="none" w:sz="0" w:space="0" w:color="auto"/>
        <w:left w:val="none" w:sz="0" w:space="0" w:color="auto"/>
        <w:bottom w:val="none" w:sz="0" w:space="0" w:color="auto"/>
        <w:right w:val="none" w:sz="0" w:space="0" w:color="auto"/>
      </w:divBdr>
    </w:div>
    <w:div w:id="769541943">
      <w:bodyDiv w:val="1"/>
      <w:marLeft w:val="0"/>
      <w:marRight w:val="0"/>
      <w:marTop w:val="0"/>
      <w:marBottom w:val="0"/>
      <w:divBdr>
        <w:top w:val="none" w:sz="0" w:space="0" w:color="auto"/>
        <w:left w:val="none" w:sz="0" w:space="0" w:color="auto"/>
        <w:bottom w:val="none" w:sz="0" w:space="0" w:color="auto"/>
        <w:right w:val="none" w:sz="0" w:space="0" w:color="auto"/>
      </w:divBdr>
      <w:divsChild>
        <w:div w:id="830020148">
          <w:marLeft w:val="302"/>
          <w:marRight w:val="0"/>
          <w:marTop w:val="125"/>
          <w:marBottom w:val="0"/>
          <w:divBdr>
            <w:top w:val="none" w:sz="0" w:space="0" w:color="auto"/>
            <w:left w:val="none" w:sz="0" w:space="0" w:color="auto"/>
            <w:bottom w:val="none" w:sz="0" w:space="0" w:color="auto"/>
            <w:right w:val="none" w:sz="0" w:space="0" w:color="auto"/>
          </w:divBdr>
        </w:div>
        <w:div w:id="1292596385">
          <w:marLeft w:val="922"/>
          <w:marRight w:val="0"/>
          <w:marTop w:val="106"/>
          <w:marBottom w:val="0"/>
          <w:divBdr>
            <w:top w:val="none" w:sz="0" w:space="0" w:color="auto"/>
            <w:left w:val="none" w:sz="0" w:space="0" w:color="auto"/>
            <w:bottom w:val="none" w:sz="0" w:space="0" w:color="auto"/>
            <w:right w:val="none" w:sz="0" w:space="0" w:color="auto"/>
          </w:divBdr>
        </w:div>
        <w:div w:id="1100443339">
          <w:marLeft w:val="1541"/>
          <w:marRight w:val="0"/>
          <w:marTop w:val="106"/>
          <w:marBottom w:val="0"/>
          <w:divBdr>
            <w:top w:val="none" w:sz="0" w:space="0" w:color="auto"/>
            <w:left w:val="none" w:sz="0" w:space="0" w:color="auto"/>
            <w:bottom w:val="none" w:sz="0" w:space="0" w:color="auto"/>
            <w:right w:val="none" w:sz="0" w:space="0" w:color="auto"/>
          </w:divBdr>
        </w:div>
        <w:div w:id="1886019261">
          <w:marLeft w:val="922"/>
          <w:marRight w:val="0"/>
          <w:marTop w:val="106"/>
          <w:marBottom w:val="0"/>
          <w:divBdr>
            <w:top w:val="none" w:sz="0" w:space="0" w:color="auto"/>
            <w:left w:val="none" w:sz="0" w:space="0" w:color="auto"/>
            <w:bottom w:val="none" w:sz="0" w:space="0" w:color="auto"/>
            <w:right w:val="none" w:sz="0" w:space="0" w:color="auto"/>
          </w:divBdr>
        </w:div>
        <w:div w:id="1959993811">
          <w:marLeft w:val="1541"/>
          <w:marRight w:val="0"/>
          <w:marTop w:val="106"/>
          <w:marBottom w:val="0"/>
          <w:divBdr>
            <w:top w:val="none" w:sz="0" w:space="0" w:color="auto"/>
            <w:left w:val="none" w:sz="0" w:space="0" w:color="auto"/>
            <w:bottom w:val="none" w:sz="0" w:space="0" w:color="auto"/>
            <w:right w:val="none" w:sz="0" w:space="0" w:color="auto"/>
          </w:divBdr>
        </w:div>
      </w:divsChild>
    </w:div>
    <w:div w:id="791747861">
      <w:bodyDiv w:val="1"/>
      <w:marLeft w:val="0"/>
      <w:marRight w:val="0"/>
      <w:marTop w:val="0"/>
      <w:marBottom w:val="0"/>
      <w:divBdr>
        <w:top w:val="none" w:sz="0" w:space="0" w:color="auto"/>
        <w:left w:val="none" w:sz="0" w:space="0" w:color="auto"/>
        <w:bottom w:val="none" w:sz="0" w:space="0" w:color="auto"/>
        <w:right w:val="none" w:sz="0" w:space="0" w:color="auto"/>
      </w:divBdr>
    </w:div>
    <w:div w:id="802037852">
      <w:bodyDiv w:val="1"/>
      <w:marLeft w:val="0"/>
      <w:marRight w:val="0"/>
      <w:marTop w:val="0"/>
      <w:marBottom w:val="0"/>
      <w:divBdr>
        <w:top w:val="none" w:sz="0" w:space="0" w:color="auto"/>
        <w:left w:val="none" w:sz="0" w:space="0" w:color="auto"/>
        <w:bottom w:val="none" w:sz="0" w:space="0" w:color="auto"/>
        <w:right w:val="none" w:sz="0" w:space="0" w:color="auto"/>
      </w:divBdr>
      <w:divsChild>
        <w:div w:id="1762601778">
          <w:marLeft w:val="0"/>
          <w:marRight w:val="0"/>
          <w:marTop w:val="0"/>
          <w:marBottom w:val="0"/>
          <w:divBdr>
            <w:top w:val="none" w:sz="0" w:space="0" w:color="auto"/>
            <w:left w:val="none" w:sz="0" w:space="0" w:color="auto"/>
            <w:bottom w:val="none" w:sz="0" w:space="0" w:color="auto"/>
            <w:right w:val="none" w:sz="0" w:space="0" w:color="auto"/>
          </w:divBdr>
          <w:divsChild>
            <w:div w:id="413822679">
              <w:marLeft w:val="0"/>
              <w:marRight w:val="0"/>
              <w:marTop w:val="0"/>
              <w:marBottom w:val="0"/>
              <w:divBdr>
                <w:top w:val="none" w:sz="0" w:space="0" w:color="auto"/>
                <w:left w:val="none" w:sz="0" w:space="0" w:color="auto"/>
                <w:bottom w:val="none" w:sz="0" w:space="0" w:color="auto"/>
                <w:right w:val="none" w:sz="0" w:space="0" w:color="auto"/>
              </w:divBdr>
            </w:div>
            <w:div w:id="142384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085460">
      <w:bodyDiv w:val="1"/>
      <w:marLeft w:val="0"/>
      <w:marRight w:val="0"/>
      <w:marTop w:val="0"/>
      <w:marBottom w:val="0"/>
      <w:divBdr>
        <w:top w:val="none" w:sz="0" w:space="0" w:color="auto"/>
        <w:left w:val="none" w:sz="0" w:space="0" w:color="auto"/>
        <w:bottom w:val="none" w:sz="0" w:space="0" w:color="auto"/>
        <w:right w:val="none" w:sz="0" w:space="0" w:color="auto"/>
      </w:divBdr>
      <w:divsChild>
        <w:div w:id="1217667592">
          <w:marLeft w:val="0"/>
          <w:marRight w:val="0"/>
          <w:marTop w:val="0"/>
          <w:marBottom w:val="0"/>
          <w:divBdr>
            <w:top w:val="none" w:sz="0" w:space="0" w:color="auto"/>
            <w:left w:val="none" w:sz="0" w:space="0" w:color="auto"/>
            <w:bottom w:val="none" w:sz="0" w:space="0" w:color="auto"/>
            <w:right w:val="none" w:sz="0" w:space="0" w:color="auto"/>
          </w:divBdr>
        </w:div>
      </w:divsChild>
    </w:div>
    <w:div w:id="830633602">
      <w:bodyDiv w:val="1"/>
      <w:marLeft w:val="0"/>
      <w:marRight w:val="0"/>
      <w:marTop w:val="0"/>
      <w:marBottom w:val="0"/>
      <w:divBdr>
        <w:top w:val="none" w:sz="0" w:space="0" w:color="auto"/>
        <w:left w:val="none" w:sz="0" w:space="0" w:color="auto"/>
        <w:bottom w:val="none" w:sz="0" w:space="0" w:color="auto"/>
        <w:right w:val="none" w:sz="0" w:space="0" w:color="auto"/>
      </w:divBdr>
    </w:div>
    <w:div w:id="858930705">
      <w:bodyDiv w:val="1"/>
      <w:marLeft w:val="0"/>
      <w:marRight w:val="0"/>
      <w:marTop w:val="0"/>
      <w:marBottom w:val="0"/>
      <w:divBdr>
        <w:top w:val="none" w:sz="0" w:space="0" w:color="auto"/>
        <w:left w:val="none" w:sz="0" w:space="0" w:color="auto"/>
        <w:bottom w:val="none" w:sz="0" w:space="0" w:color="auto"/>
        <w:right w:val="none" w:sz="0" w:space="0" w:color="auto"/>
      </w:divBdr>
      <w:divsChild>
        <w:div w:id="123546411">
          <w:marLeft w:val="0"/>
          <w:marRight w:val="0"/>
          <w:marTop w:val="0"/>
          <w:marBottom w:val="0"/>
          <w:divBdr>
            <w:top w:val="none" w:sz="0" w:space="0" w:color="auto"/>
            <w:left w:val="none" w:sz="0" w:space="0" w:color="auto"/>
            <w:bottom w:val="none" w:sz="0" w:space="0" w:color="auto"/>
            <w:right w:val="none" w:sz="0" w:space="0" w:color="auto"/>
          </w:divBdr>
        </w:div>
        <w:div w:id="134494629">
          <w:marLeft w:val="0"/>
          <w:marRight w:val="0"/>
          <w:marTop w:val="0"/>
          <w:marBottom w:val="0"/>
          <w:divBdr>
            <w:top w:val="none" w:sz="0" w:space="0" w:color="auto"/>
            <w:left w:val="none" w:sz="0" w:space="0" w:color="auto"/>
            <w:bottom w:val="none" w:sz="0" w:space="0" w:color="auto"/>
            <w:right w:val="none" w:sz="0" w:space="0" w:color="auto"/>
          </w:divBdr>
        </w:div>
        <w:div w:id="490028959">
          <w:marLeft w:val="0"/>
          <w:marRight w:val="0"/>
          <w:marTop w:val="0"/>
          <w:marBottom w:val="0"/>
          <w:divBdr>
            <w:top w:val="none" w:sz="0" w:space="0" w:color="auto"/>
            <w:left w:val="none" w:sz="0" w:space="0" w:color="auto"/>
            <w:bottom w:val="none" w:sz="0" w:space="0" w:color="auto"/>
            <w:right w:val="none" w:sz="0" w:space="0" w:color="auto"/>
          </w:divBdr>
        </w:div>
        <w:div w:id="505632550">
          <w:marLeft w:val="0"/>
          <w:marRight w:val="0"/>
          <w:marTop w:val="0"/>
          <w:marBottom w:val="0"/>
          <w:divBdr>
            <w:top w:val="none" w:sz="0" w:space="0" w:color="auto"/>
            <w:left w:val="none" w:sz="0" w:space="0" w:color="auto"/>
            <w:bottom w:val="none" w:sz="0" w:space="0" w:color="auto"/>
            <w:right w:val="none" w:sz="0" w:space="0" w:color="auto"/>
          </w:divBdr>
        </w:div>
        <w:div w:id="759567117">
          <w:marLeft w:val="0"/>
          <w:marRight w:val="0"/>
          <w:marTop w:val="0"/>
          <w:marBottom w:val="0"/>
          <w:divBdr>
            <w:top w:val="none" w:sz="0" w:space="0" w:color="auto"/>
            <w:left w:val="none" w:sz="0" w:space="0" w:color="auto"/>
            <w:bottom w:val="none" w:sz="0" w:space="0" w:color="auto"/>
            <w:right w:val="none" w:sz="0" w:space="0" w:color="auto"/>
          </w:divBdr>
        </w:div>
        <w:div w:id="1274248110">
          <w:marLeft w:val="0"/>
          <w:marRight w:val="0"/>
          <w:marTop w:val="0"/>
          <w:marBottom w:val="0"/>
          <w:divBdr>
            <w:top w:val="none" w:sz="0" w:space="0" w:color="auto"/>
            <w:left w:val="none" w:sz="0" w:space="0" w:color="auto"/>
            <w:bottom w:val="none" w:sz="0" w:space="0" w:color="auto"/>
            <w:right w:val="none" w:sz="0" w:space="0" w:color="auto"/>
          </w:divBdr>
        </w:div>
        <w:div w:id="1329602184">
          <w:marLeft w:val="0"/>
          <w:marRight w:val="0"/>
          <w:marTop w:val="0"/>
          <w:marBottom w:val="0"/>
          <w:divBdr>
            <w:top w:val="none" w:sz="0" w:space="0" w:color="auto"/>
            <w:left w:val="none" w:sz="0" w:space="0" w:color="auto"/>
            <w:bottom w:val="none" w:sz="0" w:space="0" w:color="auto"/>
            <w:right w:val="none" w:sz="0" w:space="0" w:color="auto"/>
          </w:divBdr>
        </w:div>
        <w:div w:id="1367754222">
          <w:marLeft w:val="0"/>
          <w:marRight w:val="0"/>
          <w:marTop w:val="0"/>
          <w:marBottom w:val="0"/>
          <w:divBdr>
            <w:top w:val="none" w:sz="0" w:space="0" w:color="auto"/>
            <w:left w:val="none" w:sz="0" w:space="0" w:color="auto"/>
            <w:bottom w:val="none" w:sz="0" w:space="0" w:color="auto"/>
            <w:right w:val="none" w:sz="0" w:space="0" w:color="auto"/>
          </w:divBdr>
        </w:div>
        <w:div w:id="1497838410">
          <w:marLeft w:val="0"/>
          <w:marRight w:val="0"/>
          <w:marTop w:val="0"/>
          <w:marBottom w:val="0"/>
          <w:divBdr>
            <w:top w:val="none" w:sz="0" w:space="0" w:color="auto"/>
            <w:left w:val="none" w:sz="0" w:space="0" w:color="auto"/>
            <w:bottom w:val="none" w:sz="0" w:space="0" w:color="auto"/>
            <w:right w:val="none" w:sz="0" w:space="0" w:color="auto"/>
          </w:divBdr>
        </w:div>
        <w:div w:id="1540778653">
          <w:marLeft w:val="0"/>
          <w:marRight w:val="0"/>
          <w:marTop w:val="0"/>
          <w:marBottom w:val="0"/>
          <w:divBdr>
            <w:top w:val="none" w:sz="0" w:space="0" w:color="auto"/>
            <w:left w:val="none" w:sz="0" w:space="0" w:color="auto"/>
            <w:bottom w:val="none" w:sz="0" w:space="0" w:color="auto"/>
            <w:right w:val="none" w:sz="0" w:space="0" w:color="auto"/>
          </w:divBdr>
        </w:div>
        <w:div w:id="1845512499">
          <w:marLeft w:val="0"/>
          <w:marRight w:val="0"/>
          <w:marTop w:val="0"/>
          <w:marBottom w:val="0"/>
          <w:divBdr>
            <w:top w:val="none" w:sz="0" w:space="0" w:color="auto"/>
            <w:left w:val="none" w:sz="0" w:space="0" w:color="auto"/>
            <w:bottom w:val="none" w:sz="0" w:space="0" w:color="auto"/>
            <w:right w:val="none" w:sz="0" w:space="0" w:color="auto"/>
          </w:divBdr>
        </w:div>
        <w:div w:id="2084326106">
          <w:marLeft w:val="0"/>
          <w:marRight w:val="0"/>
          <w:marTop w:val="0"/>
          <w:marBottom w:val="0"/>
          <w:divBdr>
            <w:top w:val="none" w:sz="0" w:space="0" w:color="auto"/>
            <w:left w:val="none" w:sz="0" w:space="0" w:color="auto"/>
            <w:bottom w:val="none" w:sz="0" w:space="0" w:color="auto"/>
            <w:right w:val="none" w:sz="0" w:space="0" w:color="auto"/>
          </w:divBdr>
        </w:div>
      </w:divsChild>
    </w:div>
    <w:div w:id="866408424">
      <w:bodyDiv w:val="1"/>
      <w:marLeft w:val="0"/>
      <w:marRight w:val="0"/>
      <w:marTop w:val="0"/>
      <w:marBottom w:val="0"/>
      <w:divBdr>
        <w:top w:val="none" w:sz="0" w:space="0" w:color="auto"/>
        <w:left w:val="none" w:sz="0" w:space="0" w:color="auto"/>
        <w:bottom w:val="none" w:sz="0" w:space="0" w:color="auto"/>
        <w:right w:val="none" w:sz="0" w:space="0" w:color="auto"/>
      </w:divBdr>
    </w:div>
    <w:div w:id="869296656">
      <w:bodyDiv w:val="1"/>
      <w:marLeft w:val="0"/>
      <w:marRight w:val="0"/>
      <w:marTop w:val="0"/>
      <w:marBottom w:val="0"/>
      <w:divBdr>
        <w:top w:val="none" w:sz="0" w:space="0" w:color="auto"/>
        <w:left w:val="none" w:sz="0" w:space="0" w:color="auto"/>
        <w:bottom w:val="none" w:sz="0" w:space="0" w:color="auto"/>
        <w:right w:val="none" w:sz="0" w:space="0" w:color="auto"/>
      </w:divBdr>
    </w:div>
    <w:div w:id="876308931">
      <w:bodyDiv w:val="1"/>
      <w:marLeft w:val="0"/>
      <w:marRight w:val="0"/>
      <w:marTop w:val="0"/>
      <w:marBottom w:val="0"/>
      <w:divBdr>
        <w:top w:val="none" w:sz="0" w:space="0" w:color="auto"/>
        <w:left w:val="none" w:sz="0" w:space="0" w:color="auto"/>
        <w:bottom w:val="none" w:sz="0" w:space="0" w:color="auto"/>
        <w:right w:val="none" w:sz="0" w:space="0" w:color="auto"/>
      </w:divBdr>
    </w:div>
    <w:div w:id="884371985">
      <w:bodyDiv w:val="1"/>
      <w:marLeft w:val="0"/>
      <w:marRight w:val="0"/>
      <w:marTop w:val="0"/>
      <w:marBottom w:val="0"/>
      <w:divBdr>
        <w:top w:val="none" w:sz="0" w:space="0" w:color="auto"/>
        <w:left w:val="none" w:sz="0" w:space="0" w:color="auto"/>
        <w:bottom w:val="none" w:sz="0" w:space="0" w:color="auto"/>
        <w:right w:val="none" w:sz="0" w:space="0" w:color="auto"/>
      </w:divBdr>
    </w:div>
    <w:div w:id="903681502">
      <w:bodyDiv w:val="1"/>
      <w:marLeft w:val="0"/>
      <w:marRight w:val="0"/>
      <w:marTop w:val="0"/>
      <w:marBottom w:val="0"/>
      <w:divBdr>
        <w:top w:val="none" w:sz="0" w:space="0" w:color="auto"/>
        <w:left w:val="none" w:sz="0" w:space="0" w:color="auto"/>
        <w:bottom w:val="none" w:sz="0" w:space="0" w:color="auto"/>
        <w:right w:val="none" w:sz="0" w:space="0" w:color="auto"/>
      </w:divBdr>
    </w:div>
    <w:div w:id="947349922">
      <w:bodyDiv w:val="1"/>
      <w:marLeft w:val="0"/>
      <w:marRight w:val="0"/>
      <w:marTop w:val="0"/>
      <w:marBottom w:val="0"/>
      <w:divBdr>
        <w:top w:val="none" w:sz="0" w:space="0" w:color="auto"/>
        <w:left w:val="none" w:sz="0" w:space="0" w:color="auto"/>
        <w:bottom w:val="none" w:sz="0" w:space="0" w:color="auto"/>
        <w:right w:val="none" w:sz="0" w:space="0" w:color="auto"/>
      </w:divBdr>
    </w:div>
    <w:div w:id="959186951">
      <w:bodyDiv w:val="1"/>
      <w:marLeft w:val="0"/>
      <w:marRight w:val="0"/>
      <w:marTop w:val="0"/>
      <w:marBottom w:val="0"/>
      <w:divBdr>
        <w:top w:val="none" w:sz="0" w:space="0" w:color="auto"/>
        <w:left w:val="none" w:sz="0" w:space="0" w:color="auto"/>
        <w:bottom w:val="none" w:sz="0" w:space="0" w:color="auto"/>
        <w:right w:val="none" w:sz="0" w:space="0" w:color="auto"/>
      </w:divBdr>
    </w:div>
    <w:div w:id="973873647">
      <w:bodyDiv w:val="1"/>
      <w:marLeft w:val="0"/>
      <w:marRight w:val="0"/>
      <w:marTop w:val="0"/>
      <w:marBottom w:val="0"/>
      <w:divBdr>
        <w:top w:val="none" w:sz="0" w:space="0" w:color="auto"/>
        <w:left w:val="none" w:sz="0" w:space="0" w:color="auto"/>
        <w:bottom w:val="none" w:sz="0" w:space="0" w:color="auto"/>
        <w:right w:val="none" w:sz="0" w:space="0" w:color="auto"/>
      </w:divBdr>
    </w:div>
    <w:div w:id="977149081">
      <w:bodyDiv w:val="1"/>
      <w:marLeft w:val="0"/>
      <w:marRight w:val="0"/>
      <w:marTop w:val="0"/>
      <w:marBottom w:val="0"/>
      <w:divBdr>
        <w:top w:val="none" w:sz="0" w:space="0" w:color="auto"/>
        <w:left w:val="none" w:sz="0" w:space="0" w:color="auto"/>
        <w:bottom w:val="none" w:sz="0" w:space="0" w:color="auto"/>
        <w:right w:val="none" w:sz="0" w:space="0" w:color="auto"/>
      </w:divBdr>
    </w:div>
    <w:div w:id="980229735">
      <w:bodyDiv w:val="1"/>
      <w:marLeft w:val="0"/>
      <w:marRight w:val="0"/>
      <w:marTop w:val="0"/>
      <w:marBottom w:val="0"/>
      <w:divBdr>
        <w:top w:val="none" w:sz="0" w:space="0" w:color="auto"/>
        <w:left w:val="none" w:sz="0" w:space="0" w:color="auto"/>
        <w:bottom w:val="none" w:sz="0" w:space="0" w:color="auto"/>
        <w:right w:val="none" w:sz="0" w:space="0" w:color="auto"/>
      </w:divBdr>
    </w:div>
    <w:div w:id="983001493">
      <w:bodyDiv w:val="1"/>
      <w:marLeft w:val="0"/>
      <w:marRight w:val="0"/>
      <w:marTop w:val="0"/>
      <w:marBottom w:val="0"/>
      <w:divBdr>
        <w:top w:val="none" w:sz="0" w:space="0" w:color="auto"/>
        <w:left w:val="none" w:sz="0" w:space="0" w:color="auto"/>
        <w:bottom w:val="none" w:sz="0" w:space="0" w:color="auto"/>
        <w:right w:val="none" w:sz="0" w:space="0" w:color="auto"/>
      </w:divBdr>
    </w:div>
    <w:div w:id="1016004652">
      <w:bodyDiv w:val="1"/>
      <w:marLeft w:val="0"/>
      <w:marRight w:val="0"/>
      <w:marTop w:val="0"/>
      <w:marBottom w:val="0"/>
      <w:divBdr>
        <w:top w:val="none" w:sz="0" w:space="0" w:color="auto"/>
        <w:left w:val="none" w:sz="0" w:space="0" w:color="auto"/>
        <w:bottom w:val="none" w:sz="0" w:space="0" w:color="auto"/>
        <w:right w:val="none" w:sz="0" w:space="0" w:color="auto"/>
      </w:divBdr>
    </w:div>
    <w:div w:id="1032074959">
      <w:bodyDiv w:val="1"/>
      <w:marLeft w:val="0"/>
      <w:marRight w:val="0"/>
      <w:marTop w:val="0"/>
      <w:marBottom w:val="0"/>
      <w:divBdr>
        <w:top w:val="none" w:sz="0" w:space="0" w:color="auto"/>
        <w:left w:val="none" w:sz="0" w:space="0" w:color="auto"/>
        <w:bottom w:val="none" w:sz="0" w:space="0" w:color="auto"/>
        <w:right w:val="none" w:sz="0" w:space="0" w:color="auto"/>
      </w:divBdr>
    </w:div>
    <w:div w:id="1034038021">
      <w:bodyDiv w:val="1"/>
      <w:marLeft w:val="0"/>
      <w:marRight w:val="0"/>
      <w:marTop w:val="0"/>
      <w:marBottom w:val="0"/>
      <w:divBdr>
        <w:top w:val="none" w:sz="0" w:space="0" w:color="auto"/>
        <w:left w:val="none" w:sz="0" w:space="0" w:color="auto"/>
        <w:bottom w:val="none" w:sz="0" w:space="0" w:color="auto"/>
        <w:right w:val="none" w:sz="0" w:space="0" w:color="auto"/>
      </w:divBdr>
    </w:div>
    <w:div w:id="1035279442">
      <w:bodyDiv w:val="1"/>
      <w:marLeft w:val="0"/>
      <w:marRight w:val="0"/>
      <w:marTop w:val="0"/>
      <w:marBottom w:val="0"/>
      <w:divBdr>
        <w:top w:val="none" w:sz="0" w:space="0" w:color="auto"/>
        <w:left w:val="none" w:sz="0" w:space="0" w:color="auto"/>
        <w:bottom w:val="none" w:sz="0" w:space="0" w:color="auto"/>
        <w:right w:val="none" w:sz="0" w:space="0" w:color="auto"/>
      </w:divBdr>
    </w:div>
    <w:div w:id="1036153177">
      <w:bodyDiv w:val="1"/>
      <w:marLeft w:val="0"/>
      <w:marRight w:val="0"/>
      <w:marTop w:val="0"/>
      <w:marBottom w:val="0"/>
      <w:divBdr>
        <w:top w:val="none" w:sz="0" w:space="0" w:color="auto"/>
        <w:left w:val="none" w:sz="0" w:space="0" w:color="auto"/>
        <w:bottom w:val="none" w:sz="0" w:space="0" w:color="auto"/>
        <w:right w:val="none" w:sz="0" w:space="0" w:color="auto"/>
      </w:divBdr>
    </w:div>
    <w:div w:id="1046754578">
      <w:bodyDiv w:val="1"/>
      <w:marLeft w:val="0"/>
      <w:marRight w:val="0"/>
      <w:marTop w:val="0"/>
      <w:marBottom w:val="0"/>
      <w:divBdr>
        <w:top w:val="none" w:sz="0" w:space="0" w:color="auto"/>
        <w:left w:val="none" w:sz="0" w:space="0" w:color="auto"/>
        <w:bottom w:val="none" w:sz="0" w:space="0" w:color="auto"/>
        <w:right w:val="none" w:sz="0" w:space="0" w:color="auto"/>
      </w:divBdr>
    </w:div>
    <w:div w:id="1067536821">
      <w:bodyDiv w:val="1"/>
      <w:marLeft w:val="0"/>
      <w:marRight w:val="0"/>
      <w:marTop w:val="0"/>
      <w:marBottom w:val="0"/>
      <w:divBdr>
        <w:top w:val="none" w:sz="0" w:space="0" w:color="auto"/>
        <w:left w:val="none" w:sz="0" w:space="0" w:color="auto"/>
        <w:bottom w:val="none" w:sz="0" w:space="0" w:color="auto"/>
        <w:right w:val="none" w:sz="0" w:space="0" w:color="auto"/>
      </w:divBdr>
    </w:div>
    <w:div w:id="1082527966">
      <w:bodyDiv w:val="1"/>
      <w:marLeft w:val="0"/>
      <w:marRight w:val="0"/>
      <w:marTop w:val="0"/>
      <w:marBottom w:val="0"/>
      <w:divBdr>
        <w:top w:val="none" w:sz="0" w:space="0" w:color="auto"/>
        <w:left w:val="none" w:sz="0" w:space="0" w:color="auto"/>
        <w:bottom w:val="none" w:sz="0" w:space="0" w:color="auto"/>
        <w:right w:val="none" w:sz="0" w:space="0" w:color="auto"/>
      </w:divBdr>
    </w:div>
    <w:div w:id="1085104626">
      <w:bodyDiv w:val="1"/>
      <w:marLeft w:val="0"/>
      <w:marRight w:val="0"/>
      <w:marTop w:val="0"/>
      <w:marBottom w:val="0"/>
      <w:divBdr>
        <w:top w:val="none" w:sz="0" w:space="0" w:color="auto"/>
        <w:left w:val="none" w:sz="0" w:space="0" w:color="auto"/>
        <w:bottom w:val="none" w:sz="0" w:space="0" w:color="auto"/>
        <w:right w:val="none" w:sz="0" w:space="0" w:color="auto"/>
      </w:divBdr>
    </w:div>
    <w:div w:id="1093549148">
      <w:bodyDiv w:val="1"/>
      <w:marLeft w:val="0"/>
      <w:marRight w:val="0"/>
      <w:marTop w:val="0"/>
      <w:marBottom w:val="0"/>
      <w:divBdr>
        <w:top w:val="none" w:sz="0" w:space="0" w:color="auto"/>
        <w:left w:val="none" w:sz="0" w:space="0" w:color="auto"/>
        <w:bottom w:val="none" w:sz="0" w:space="0" w:color="auto"/>
        <w:right w:val="none" w:sz="0" w:space="0" w:color="auto"/>
      </w:divBdr>
    </w:div>
    <w:div w:id="1133598644">
      <w:bodyDiv w:val="1"/>
      <w:marLeft w:val="0"/>
      <w:marRight w:val="0"/>
      <w:marTop w:val="0"/>
      <w:marBottom w:val="0"/>
      <w:divBdr>
        <w:top w:val="none" w:sz="0" w:space="0" w:color="auto"/>
        <w:left w:val="none" w:sz="0" w:space="0" w:color="auto"/>
        <w:bottom w:val="none" w:sz="0" w:space="0" w:color="auto"/>
        <w:right w:val="none" w:sz="0" w:space="0" w:color="auto"/>
      </w:divBdr>
    </w:div>
    <w:div w:id="1134568876">
      <w:bodyDiv w:val="1"/>
      <w:marLeft w:val="0"/>
      <w:marRight w:val="0"/>
      <w:marTop w:val="0"/>
      <w:marBottom w:val="0"/>
      <w:divBdr>
        <w:top w:val="none" w:sz="0" w:space="0" w:color="auto"/>
        <w:left w:val="none" w:sz="0" w:space="0" w:color="auto"/>
        <w:bottom w:val="none" w:sz="0" w:space="0" w:color="auto"/>
        <w:right w:val="none" w:sz="0" w:space="0" w:color="auto"/>
      </w:divBdr>
    </w:div>
    <w:div w:id="1145513713">
      <w:bodyDiv w:val="1"/>
      <w:marLeft w:val="0"/>
      <w:marRight w:val="0"/>
      <w:marTop w:val="0"/>
      <w:marBottom w:val="0"/>
      <w:divBdr>
        <w:top w:val="none" w:sz="0" w:space="0" w:color="auto"/>
        <w:left w:val="none" w:sz="0" w:space="0" w:color="auto"/>
        <w:bottom w:val="none" w:sz="0" w:space="0" w:color="auto"/>
        <w:right w:val="none" w:sz="0" w:space="0" w:color="auto"/>
      </w:divBdr>
    </w:div>
    <w:div w:id="1189686026">
      <w:bodyDiv w:val="1"/>
      <w:marLeft w:val="0"/>
      <w:marRight w:val="0"/>
      <w:marTop w:val="0"/>
      <w:marBottom w:val="0"/>
      <w:divBdr>
        <w:top w:val="none" w:sz="0" w:space="0" w:color="auto"/>
        <w:left w:val="none" w:sz="0" w:space="0" w:color="auto"/>
        <w:bottom w:val="none" w:sz="0" w:space="0" w:color="auto"/>
        <w:right w:val="none" w:sz="0" w:space="0" w:color="auto"/>
      </w:divBdr>
    </w:div>
    <w:div w:id="1195994176">
      <w:bodyDiv w:val="1"/>
      <w:marLeft w:val="0"/>
      <w:marRight w:val="0"/>
      <w:marTop w:val="0"/>
      <w:marBottom w:val="0"/>
      <w:divBdr>
        <w:top w:val="none" w:sz="0" w:space="0" w:color="auto"/>
        <w:left w:val="none" w:sz="0" w:space="0" w:color="auto"/>
        <w:bottom w:val="none" w:sz="0" w:space="0" w:color="auto"/>
        <w:right w:val="none" w:sz="0" w:space="0" w:color="auto"/>
      </w:divBdr>
    </w:div>
    <w:div w:id="1197739438">
      <w:bodyDiv w:val="1"/>
      <w:marLeft w:val="0"/>
      <w:marRight w:val="0"/>
      <w:marTop w:val="0"/>
      <w:marBottom w:val="0"/>
      <w:divBdr>
        <w:top w:val="none" w:sz="0" w:space="0" w:color="auto"/>
        <w:left w:val="none" w:sz="0" w:space="0" w:color="auto"/>
        <w:bottom w:val="none" w:sz="0" w:space="0" w:color="auto"/>
        <w:right w:val="none" w:sz="0" w:space="0" w:color="auto"/>
      </w:divBdr>
    </w:div>
    <w:div w:id="1220436432">
      <w:bodyDiv w:val="1"/>
      <w:marLeft w:val="0"/>
      <w:marRight w:val="0"/>
      <w:marTop w:val="0"/>
      <w:marBottom w:val="0"/>
      <w:divBdr>
        <w:top w:val="none" w:sz="0" w:space="0" w:color="auto"/>
        <w:left w:val="none" w:sz="0" w:space="0" w:color="auto"/>
        <w:bottom w:val="none" w:sz="0" w:space="0" w:color="auto"/>
        <w:right w:val="none" w:sz="0" w:space="0" w:color="auto"/>
      </w:divBdr>
    </w:div>
    <w:div w:id="1222054232">
      <w:bodyDiv w:val="1"/>
      <w:marLeft w:val="0"/>
      <w:marRight w:val="0"/>
      <w:marTop w:val="0"/>
      <w:marBottom w:val="0"/>
      <w:divBdr>
        <w:top w:val="none" w:sz="0" w:space="0" w:color="auto"/>
        <w:left w:val="none" w:sz="0" w:space="0" w:color="auto"/>
        <w:bottom w:val="none" w:sz="0" w:space="0" w:color="auto"/>
        <w:right w:val="none" w:sz="0" w:space="0" w:color="auto"/>
      </w:divBdr>
    </w:div>
    <w:div w:id="1234857845">
      <w:bodyDiv w:val="1"/>
      <w:marLeft w:val="0"/>
      <w:marRight w:val="0"/>
      <w:marTop w:val="0"/>
      <w:marBottom w:val="0"/>
      <w:divBdr>
        <w:top w:val="none" w:sz="0" w:space="0" w:color="auto"/>
        <w:left w:val="none" w:sz="0" w:space="0" w:color="auto"/>
        <w:bottom w:val="none" w:sz="0" w:space="0" w:color="auto"/>
        <w:right w:val="none" w:sz="0" w:space="0" w:color="auto"/>
      </w:divBdr>
    </w:div>
    <w:div w:id="1255240396">
      <w:bodyDiv w:val="1"/>
      <w:marLeft w:val="0"/>
      <w:marRight w:val="0"/>
      <w:marTop w:val="0"/>
      <w:marBottom w:val="0"/>
      <w:divBdr>
        <w:top w:val="none" w:sz="0" w:space="0" w:color="auto"/>
        <w:left w:val="none" w:sz="0" w:space="0" w:color="auto"/>
        <w:bottom w:val="none" w:sz="0" w:space="0" w:color="auto"/>
        <w:right w:val="none" w:sz="0" w:space="0" w:color="auto"/>
      </w:divBdr>
    </w:div>
    <w:div w:id="1283153790">
      <w:bodyDiv w:val="1"/>
      <w:marLeft w:val="0"/>
      <w:marRight w:val="0"/>
      <w:marTop w:val="0"/>
      <w:marBottom w:val="0"/>
      <w:divBdr>
        <w:top w:val="none" w:sz="0" w:space="0" w:color="auto"/>
        <w:left w:val="none" w:sz="0" w:space="0" w:color="auto"/>
        <w:bottom w:val="none" w:sz="0" w:space="0" w:color="auto"/>
        <w:right w:val="none" w:sz="0" w:space="0" w:color="auto"/>
      </w:divBdr>
    </w:div>
    <w:div w:id="1290621874">
      <w:bodyDiv w:val="1"/>
      <w:marLeft w:val="0"/>
      <w:marRight w:val="0"/>
      <w:marTop w:val="0"/>
      <w:marBottom w:val="0"/>
      <w:divBdr>
        <w:top w:val="none" w:sz="0" w:space="0" w:color="auto"/>
        <w:left w:val="none" w:sz="0" w:space="0" w:color="auto"/>
        <w:bottom w:val="none" w:sz="0" w:space="0" w:color="auto"/>
        <w:right w:val="none" w:sz="0" w:space="0" w:color="auto"/>
      </w:divBdr>
      <w:divsChild>
        <w:div w:id="899168806">
          <w:marLeft w:val="0"/>
          <w:marRight w:val="0"/>
          <w:marTop w:val="0"/>
          <w:marBottom w:val="0"/>
          <w:divBdr>
            <w:top w:val="none" w:sz="0" w:space="0" w:color="auto"/>
            <w:left w:val="none" w:sz="0" w:space="0" w:color="auto"/>
            <w:bottom w:val="none" w:sz="0" w:space="0" w:color="auto"/>
            <w:right w:val="none" w:sz="0" w:space="0" w:color="auto"/>
          </w:divBdr>
          <w:divsChild>
            <w:div w:id="561523798">
              <w:marLeft w:val="0"/>
              <w:marRight w:val="0"/>
              <w:marTop w:val="0"/>
              <w:marBottom w:val="0"/>
              <w:divBdr>
                <w:top w:val="none" w:sz="0" w:space="0" w:color="auto"/>
                <w:left w:val="none" w:sz="0" w:space="0" w:color="auto"/>
                <w:bottom w:val="none" w:sz="0" w:space="0" w:color="auto"/>
                <w:right w:val="none" w:sz="0" w:space="0" w:color="auto"/>
              </w:divBdr>
            </w:div>
            <w:div w:id="1654144189">
              <w:marLeft w:val="0"/>
              <w:marRight w:val="0"/>
              <w:marTop w:val="0"/>
              <w:marBottom w:val="0"/>
              <w:divBdr>
                <w:top w:val="none" w:sz="0" w:space="0" w:color="auto"/>
                <w:left w:val="none" w:sz="0" w:space="0" w:color="auto"/>
                <w:bottom w:val="none" w:sz="0" w:space="0" w:color="auto"/>
                <w:right w:val="none" w:sz="0" w:space="0" w:color="auto"/>
              </w:divBdr>
            </w:div>
            <w:div w:id="1800491306">
              <w:marLeft w:val="0"/>
              <w:marRight w:val="0"/>
              <w:marTop w:val="0"/>
              <w:marBottom w:val="0"/>
              <w:divBdr>
                <w:top w:val="none" w:sz="0" w:space="0" w:color="auto"/>
                <w:left w:val="none" w:sz="0" w:space="0" w:color="auto"/>
                <w:bottom w:val="none" w:sz="0" w:space="0" w:color="auto"/>
                <w:right w:val="none" w:sz="0" w:space="0" w:color="auto"/>
              </w:divBdr>
            </w:div>
            <w:div w:id="185290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560773">
      <w:bodyDiv w:val="1"/>
      <w:marLeft w:val="0"/>
      <w:marRight w:val="0"/>
      <w:marTop w:val="0"/>
      <w:marBottom w:val="0"/>
      <w:divBdr>
        <w:top w:val="none" w:sz="0" w:space="0" w:color="auto"/>
        <w:left w:val="none" w:sz="0" w:space="0" w:color="auto"/>
        <w:bottom w:val="none" w:sz="0" w:space="0" w:color="auto"/>
        <w:right w:val="none" w:sz="0" w:space="0" w:color="auto"/>
      </w:divBdr>
    </w:div>
    <w:div w:id="1296789873">
      <w:bodyDiv w:val="1"/>
      <w:marLeft w:val="0"/>
      <w:marRight w:val="0"/>
      <w:marTop w:val="0"/>
      <w:marBottom w:val="0"/>
      <w:divBdr>
        <w:top w:val="none" w:sz="0" w:space="0" w:color="auto"/>
        <w:left w:val="none" w:sz="0" w:space="0" w:color="auto"/>
        <w:bottom w:val="none" w:sz="0" w:space="0" w:color="auto"/>
        <w:right w:val="none" w:sz="0" w:space="0" w:color="auto"/>
      </w:divBdr>
    </w:div>
    <w:div w:id="1300577141">
      <w:bodyDiv w:val="1"/>
      <w:marLeft w:val="0"/>
      <w:marRight w:val="0"/>
      <w:marTop w:val="0"/>
      <w:marBottom w:val="0"/>
      <w:divBdr>
        <w:top w:val="none" w:sz="0" w:space="0" w:color="auto"/>
        <w:left w:val="none" w:sz="0" w:space="0" w:color="auto"/>
        <w:bottom w:val="none" w:sz="0" w:space="0" w:color="auto"/>
        <w:right w:val="none" w:sz="0" w:space="0" w:color="auto"/>
      </w:divBdr>
    </w:div>
    <w:div w:id="1313145750">
      <w:bodyDiv w:val="1"/>
      <w:marLeft w:val="0"/>
      <w:marRight w:val="0"/>
      <w:marTop w:val="0"/>
      <w:marBottom w:val="0"/>
      <w:divBdr>
        <w:top w:val="none" w:sz="0" w:space="0" w:color="auto"/>
        <w:left w:val="none" w:sz="0" w:space="0" w:color="auto"/>
        <w:bottom w:val="none" w:sz="0" w:space="0" w:color="auto"/>
        <w:right w:val="none" w:sz="0" w:space="0" w:color="auto"/>
      </w:divBdr>
    </w:div>
    <w:div w:id="1332031205">
      <w:bodyDiv w:val="1"/>
      <w:marLeft w:val="0"/>
      <w:marRight w:val="0"/>
      <w:marTop w:val="0"/>
      <w:marBottom w:val="0"/>
      <w:divBdr>
        <w:top w:val="none" w:sz="0" w:space="0" w:color="auto"/>
        <w:left w:val="none" w:sz="0" w:space="0" w:color="auto"/>
        <w:bottom w:val="none" w:sz="0" w:space="0" w:color="auto"/>
        <w:right w:val="none" w:sz="0" w:space="0" w:color="auto"/>
      </w:divBdr>
    </w:div>
    <w:div w:id="1365862583">
      <w:bodyDiv w:val="1"/>
      <w:marLeft w:val="0"/>
      <w:marRight w:val="0"/>
      <w:marTop w:val="0"/>
      <w:marBottom w:val="0"/>
      <w:divBdr>
        <w:top w:val="none" w:sz="0" w:space="0" w:color="auto"/>
        <w:left w:val="none" w:sz="0" w:space="0" w:color="auto"/>
        <w:bottom w:val="none" w:sz="0" w:space="0" w:color="auto"/>
        <w:right w:val="none" w:sz="0" w:space="0" w:color="auto"/>
      </w:divBdr>
      <w:divsChild>
        <w:div w:id="21055608">
          <w:marLeft w:val="547"/>
          <w:marRight w:val="0"/>
          <w:marTop w:val="106"/>
          <w:marBottom w:val="0"/>
          <w:divBdr>
            <w:top w:val="none" w:sz="0" w:space="0" w:color="auto"/>
            <w:left w:val="none" w:sz="0" w:space="0" w:color="auto"/>
            <w:bottom w:val="none" w:sz="0" w:space="0" w:color="auto"/>
            <w:right w:val="none" w:sz="0" w:space="0" w:color="auto"/>
          </w:divBdr>
        </w:div>
      </w:divsChild>
    </w:div>
    <w:div w:id="1371564747">
      <w:bodyDiv w:val="1"/>
      <w:marLeft w:val="0"/>
      <w:marRight w:val="0"/>
      <w:marTop w:val="0"/>
      <w:marBottom w:val="0"/>
      <w:divBdr>
        <w:top w:val="none" w:sz="0" w:space="0" w:color="auto"/>
        <w:left w:val="none" w:sz="0" w:space="0" w:color="auto"/>
        <w:bottom w:val="none" w:sz="0" w:space="0" w:color="auto"/>
        <w:right w:val="none" w:sz="0" w:space="0" w:color="auto"/>
      </w:divBdr>
      <w:divsChild>
        <w:div w:id="1071347137">
          <w:marLeft w:val="446"/>
          <w:marRight w:val="0"/>
          <w:marTop w:val="0"/>
          <w:marBottom w:val="0"/>
          <w:divBdr>
            <w:top w:val="none" w:sz="0" w:space="0" w:color="auto"/>
            <w:left w:val="none" w:sz="0" w:space="0" w:color="auto"/>
            <w:bottom w:val="none" w:sz="0" w:space="0" w:color="auto"/>
            <w:right w:val="none" w:sz="0" w:space="0" w:color="auto"/>
          </w:divBdr>
        </w:div>
        <w:div w:id="469323423">
          <w:marLeft w:val="446"/>
          <w:marRight w:val="0"/>
          <w:marTop w:val="0"/>
          <w:marBottom w:val="0"/>
          <w:divBdr>
            <w:top w:val="none" w:sz="0" w:space="0" w:color="auto"/>
            <w:left w:val="none" w:sz="0" w:space="0" w:color="auto"/>
            <w:bottom w:val="none" w:sz="0" w:space="0" w:color="auto"/>
            <w:right w:val="none" w:sz="0" w:space="0" w:color="auto"/>
          </w:divBdr>
        </w:div>
      </w:divsChild>
    </w:div>
    <w:div w:id="1375622569">
      <w:bodyDiv w:val="1"/>
      <w:marLeft w:val="0"/>
      <w:marRight w:val="0"/>
      <w:marTop w:val="0"/>
      <w:marBottom w:val="0"/>
      <w:divBdr>
        <w:top w:val="none" w:sz="0" w:space="0" w:color="auto"/>
        <w:left w:val="none" w:sz="0" w:space="0" w:color="auto"/>
        <w:bottom w:val="none" w:sz="0" w:space="0" w:color="auto"/>
        <w:right w:val="none" w:sz="0" w:space="0" w:color="auto"/>
      </w:divBdr>
    </w:div>
    <w:div w:id="1380860393">
      <w:bodyDiv w:val="1"/>
      <w:marLeft w:val="0"/>
      <w:marRight w:val="0"/>
      <w:marTop w:val="0"/>
      <w:marBottom w:val="0"/>
      <w:divBdr>
        <w:top w:val="none" w:sz="0" w:space="0" w:color="auto"/>
        <w:left w:val="none" w:sz="0" w:space="0" w:color="auto"/>
        <w:bottom w:val="none" w:sz="0" w:space="0" w:color="auto"/>
        <w:right w:val="none" w:sz="0" w:space="0" w:color="auto"/>
      </w:divBdr>
    </w:div>
    <w:div w:id="1382048107">
      <w:bodyDiv w:val="1"/>
      <w:marLeft w:val="0"/>
      <w:marRight w:val="0"/>
      <w:marTop w:val="0"/>
      <w:marBottom w:val="0"/>
      <w:divBdr>
        <w:top w:val="none" w:sz="0" w:space="0" w:color="auto"/>
        <w:left w:val="none" w:sz="0" w:space="0" w:color="auto"/>
        <w:bottom w:val="none" w:sz="0" w:space="0" w:color="auto"/>
        <w:right w:val="none" w:sz="0" w:space="0" w:color="auto"/>
      </w:divBdr>
      <w:divsChild>
        <w:div w:id="400442901">
          <w:marLeft w:val="1800"/>
          <w:marRight w:val="0"/>
          <w:marTop w:val="77"/>
          <w:marBottom w:val="0"/>
          <w:divBdr>
            <w:top w:val="none" w:sz="0" w:space="0" w:color="auto"/>
            <w:left w:val="none" w:sz="0" w:space="0" w:color="auto"/>
            <w:bottom w:val="none" w:sz="0" w:space="0" w:color="auto"/>
            <w:right w:val="none" w:sz="0" w:space="0" w:color="auto"/>
          </w:divBdr>
        </w:div>
        <w:div w:id="76022886">
          <w:marLeft w:val="1800"/>
          <w:marRight w:val="0"/>
          <w:marTop w:val="77"/>
          <w:marBottom w:val="0"/>
          <w:divBdr>
            <w:top w:val="none" w:sz="0" w:space="0" w:color="auto"/>
            <w:left w:val="none" w:sz="0" w:space="0" w:color="auto"/>
            <w:bottom w:val="none" w:sz="0" w:space="0" w:color="auto"/>
            <w:right w:val="none" w:sz="0" w:space="0" w:color="auto"/>
          </w:divBdr>
        </w:div>
      </w:divsChild>
    </w:div>
    <w:div w:id="1400328537">
      <w:bodyDiv w:val="1"/>
      <w:marLeft w:val="0"/>
      <w:marRight w:val="0"/>
      <w:marTop w:val="0"/>
      <w:marBottom w:val="0"/>
      <w:divBdr>
        <w:top w:val="none" w:sz="0" w:space="0" w:color="auto"/>
        <w:left w:val="none" w:sz="0" w:space="0" w:color="auto"/>
        <w:bottom w:val="none" w:sz="0" w:space="0" w:color="auto"/>
        <w:right w:val="none" w:sz="0" w:space="0" w:color="auto"/>
      </w:divBdr>
    </w:div>
    <w:div w:id="1412506846">
      <w:bodyDiv w:val="1"/>
      <w:marLeft w:val="0"/>
      <w:marRight w:val="0"/>
      <w:marTop w:val="0"/>
      <w:marBottom w:val="0"/>
      <w:divBdr>
        <w:top w:val="none" w:sz="0" w:space="0" w:color="auto"/>
        <w:left w:val="none" w:sz="0" w:space="0" w:color="auto"/>
        <w:bottom w:val="none" w:sz="0" w:space="0" w:color="auto"/>
        <w:right w:val="none" w:sz="0" w:space="0" w:color="auto"/>
      </w:divBdr>
    </w:div>
    <w:div w:id="1416322144">
      <w:bodyDiv w:val="1"/>
      <w:marLeft w:val="0"/>
      <w:marRight w:val="0"/>
      <w:marTop w:val="0"/>
      <w:marBottom w:val="0"/>
      <w:divBdr>
        <w:top w:val="none" w:sz="0" w:space="0" w:color="auto"/>
        <w:left w:val="none" w:sz="0" w:space="0" w:color="auto"/>
        <w:bottom w:val="none" w:sz="0" w:space="0" w:color="auto"/>
        <w:right w:val="none" w:sz="0" w:space="0" w:color="auto"/>
      </w:divBdr>
    </w:div>
    <w:div w:id="1426925218">
      <w:bodyDiv w:val="1"/>
      <w:marLeft w:val="0"/>
      <w:marRight w:val="0"/>
      <w:marTop w:val="0"/>
      <w:marBottom w:val="0"/>
      <w:divBdr>
        <w:top w:val="none" w:sz="0" w:space="0" w:color="auto"/>
        <w:left w:val="none" w:sz="0" w:space="0" w:color="auto"/>
        <w:bottom w:val="none" w:sz="0" w:space="0" w:color="auto"/>
        <w:right w:val="none" w:sz="0" w:space="0" w:color="auto"/>
      </w:divBdr>
    </w:div>
    <w:div w:id="1432431964">
      <w:bodyDiv w:val="1"/>
      <w:marLeft w:val="0"/>
      <w:marRight w:val="0"/>
      <w:marTop w:val="0"/>
      <w:marBottom w:val="0"/>
      <w:divBdr>
        <w:top w:val="none" w:sz="0" w:space="0" w:color="auto"/>
        <w:left w:val="none" w:sz="0" w:space="0" w:color="auto"/>
        <w:bottom w:val="none" w:sz="0" w:space="0" w:color="auto"/>
        <w:right w:val="none" w:sz="0" w:space="0" w:color="auto"/>
      </w:divBdr>
    </w:div>
    <w:div w:id="1446654190">
      <w:bodyDiv w:val="1"/>
      <w:marLeft w:val="0"/>
      <w:marRight w:val="0"/>
      <w:marTop w:val="0"/>
      <w:marBottom w:val="0"/>
      <w:divBdr>
        <w:top w:val="none" w:sz="0" w:space="0" w:color="auto"/>
        <w:left w:val="none" w:sz="0" w:space="0" w:color="auto"/>
        <w:bottom w:val="none" w:sz="0" w:space="0" w:color="auto"/>
        <w:right w:val="none" w:sz="0" w:space="0" w:color="auto"/>
      </w:divBdr>
    </w:div>
    <w:div w:id="1450009486">
      <w:bodyDiv w:val="1"/>
      <w:marLeft w:val="0"/>
      <w:marRight w:val="0"/>
      <w:marTop w:val="0"/>
      <w:marBottom w:val="0"/>
      <w:divBdr>
        <w:top w:val="none" w:sz="0" w:space="0" w:color="auto"/>
        <w:left w:val="none" w:sz="0" w:space="0" w:color="auto"/>
        <w:bottom w:val="none" w:sz="0" w:space="0" w:color="auto"/>
        <w:right w:val="none" w:sz="0" w:space="0" w:color="auto"/>
      </w:divBdr>
    </w:div>
    <w:div w:id="1465078402">
      <w:bodyDiv w:val="1"/>
      <w:marLeft w:val="0"/>
      <w:marRight w:val="0"/>
      <w:marTop w:val="0"/>
      <w:marBottom w:val="0"/>
      <w:divBdr>
        <w:top w:val="none" w:sz="0" w:space="0" w:color="auto"/>
        <w:left w:val="none" w:sz="0" w:space="0" w:color="auto"/>
        <w:bottom w:val="none" w:sz="0" w:space="0" w:color="auto"/>
        <w:right w:val="none" w:sz="0" w:space="0" w:color="auto"/>
      </w:divBdr>
    </w:div>
    <w:div w:id="1468162946">
      <w:bodyDiv w:val="1"/>
      <w:marLeft w:val="0"/>
      <w:marRight w:val="0"/>
      <w:marTop w:val="0"/>
      <w:marBottom w:val="0"/>
      <w:divBdr>
        <w:top w:val="none" w:sz="0" w:space="0" w:color="auto"/>
        <w:left w:val="none" w:sz="0" w:space="0" w:color="auto"/>
        <w:bottom w:val="none" w:sz="0" w:space="0" w:color="auto"/>
        <w:right w:val="none" w:sz="0" w:space="0" w:color="auto"/>
      </w:divBdr>
    </w:div>
    <w:div w:id="1468351992">
      <w:bodyDiv w:val="1"/>
      <w:marLeft w:val="0"/>
      <w:marRight w:val="0"/>
      <w:marTop w:val="0"/>
      <w:marBottom w:val="0"/>
      <w:divBdr>
        <w:top w:val="none" w:sz="0" w:space="0" w:color="auto"/>
        <w:left w:val="none" w:sz="0" w:space="0" w:color="auto"/>
        <w:bottom w:val="none" w:sz="0" w:space="0" w:color="auto"/>
        <w:right w:val="none" w:sz="0" w:space="0" w:color="auto"/>
      </w:divBdr>
    </w:div>
    <w:div w:id="1494681914">
      <w:bodyDiv w:val="1"/>
      <w:marLeft w:val="0"/>
      <w:marRight w:val="0"/>
      <w:marTop w:val="0"/>
      <w:marBottom w:val="0"/>
      <w:divBdr>
        <w:top w:val="none" w:sz="0" w:space="0" w:color="auto"/>
        <w:left w:val="none" w:sz="0" w:space="0" w:color="auto"/>
        <w:bottom w:val="none" w:sz="0" w:space="0" w:color="auto"/>
        <w:right w:val="none" w:sz="0" w:space="0" w:color="auto"/>
      </w:divBdr>
    </w:div>
    <w:div w:id="1503859181">
      <w:bodyDiv w:val="1"/>
      <w:marLeft w:val="0"/>
      <w:marRight w:val="0"/>
      <w:marTop w:val="0"/>
      <w:marBottom w:val="0"/>
      <w:divBdr>
        <w:top w:val="none" w:sz="0" w:space="0" w:color="auto"/>
        <w:left w:val="none" w:sz="0" w:space="0" w:color="auto"/>
        <w:bottom w:val="none" w:sz="0" w:space="0" w:color="auto"/>
        <w:right w:val="none" w:sz="0" w:space="0" w:color="auto"/>
      </w:divBdr>
    </w:div>
    <w:div w:id="1506356154">
      <w:bodyDiv w:val="1"/>
      <w:marLeft w:val="0"/>
      <w:marRight w:val="0"/>
      <w:marTop w:val="0"/>
      <w:marBottom w:val="0"/>
      <w:divBdr>
        <w:top w:val="none" w:sz="0" w:space="0" w:color="auto"/>
        <w:left w:val="none" w:sz="0" w:space="0" w:color="auto"/>
        <w:bottom w:val="none" w:sz="0" w:space="0" w:color="auto"/>
        <w:right w:val="none" w:sz="0" w:space="0" w:color="auto"/>
      </w:divBdr>
      <w:divsChild>
        <w:div w:id="206766196">
          <w:marLeft w:val="1411"/>
          <w:marRight w:val="0"/>
          <w:marTop w:val="96"/>
          <w:marBottom w:val="0"/>
          <w:divBdr>
            <w:top w:val="none" w:sz="0" w:space="0" w:color="auto"/>
            <w:left w:val="none" w:sz="0" w:space="0" w:color="auto"/>
            <w:bottom w:val="none" w:sz="0" w:space="0" w:color="auto"/>
            <w:right w:val="none" w:sz="0" w:space="0" w:color="auto"/>
          </w:divBdr>
        </w:div>
        <w:div w:id="571938713">
          <w:marLeft w:val="1411"/>
          <w:marRight w:val="0"/>
          <w:marTop w:val="96"/>
          <w:marBottom w:val="0"/>
          <w:divBdr>
            <w:top w:val="none" w:sz="0" w:space="0" w:color="auto"/>
            <w:left w:val="none" w:sz="0" w:space="0" w:color="auto"/>
            <w:bottom w:val="none" w:sz="0" w:space="0" w:color="auto"/>
            <w:right w:val="none" w:sz="0" w:space="0" w:color="auto"/>
          </w:divBdr>
        </w:div>
        <w:div w:id="1622493898">
          <w:marLeft w:val="1411"/>
          <w:marRight w:val="0"/>
          <w:marTop w:val="96"/>
          <w:marBottom w:val="0"/>
          <w:divBdr>
            <w:top w:val="none" w:sz="0" w:space="0" w:color="auto"/>
            <w:left w:val="none" w:sz="0" w:space="0" w:color="auto"/>
            <w:bottom w:val="none" w:sz="0" w:space="0" w:color="auto"/>
            <w:right w:val="none" w:sz="0" w:space="0" w:color="auto"/>
          </w:divBdr>
        </w:div>
        <w:div w:id="1654946403">
          <w:marLeft w:val="1411"/>
          <w:marRight w:val="0"/>
          <w:marTop w:val="96"/>
          <w:marBottom w:val="0"/>
          <w:divBdr>
            <w:top w:val="none" w:sz="0" w:space="0" w:color="auto"/>
            <w:left w:val="none" w:sz="0" w:space="0" w:color="auto"/>
            <w:bottom w:val="none" w:sz="0" w:space="0" w:color="auto"/>
            <w:right w:val="none" w:sz="0" w:space="0" w:color="auto"/>
          </w:divBdr>
        </w:div>
      </w:divsChild>
    </w:div>
    <w:div w:id="1550535352">
      <w:bodyDiv w:val="1"/>
      <w:marLeft w:val="0"/>
      <w:marRight w:val="0"/>
      <w:marTop w:val="0"/>
      <w:marBottom w:val="0"/>
      <w:divBdr>
        <w:top w:val="none" w:sz="0" w:space="0" w:color="auto"/>
        <w:left w:val="none" w:sz="0" w:space="0" w:color="auto"/>
        <w:bottom w:val="none" w:sz="0" w:space="0" w:color="auto"/>
        <w:right w:val="none" w:sz="0" w:space="0" w:color="auto"/>
      </w:divBdr>
    </w:div>
    <w:div w:id="1566716828">
      <w:bodyDiv w:val="1"/>
      <w:marLeft w:val="0"/>
      <w:marRight w:val="0"/>
      <w:marTop w:val="0"/>
      <w:marBottom w:val="0"/>
      <w:divBdr>
        <w:top w:val="none" w:sz="0" w:space="0" w:color="auto"/>
        <w:left w:val="none" w:sz="0" w:space="0" w:color="auto"/>
        <w:bottom w:val="none" w:sz="0" w:space="0" w:color="auto"/>
        <w:right w:val="none" w:sz="0" w:space="0" w:color="auto"/>
      </w:divBdr>
    </w:div>
    <w:div w:id="1607036359">
      <w:bodyDiv w:val="1"/>
      <w:marLeft w:val="0"/>
      <w:marRight w:val="0"/>
      <w:marTop w:val="0"/>
      <w:marBottom w:val="0"/>
      <w:divBdr>
        <w:top w:val="none" w:sz="0" w:space="0" w:color="auto"/>
        <w:left w:val="none" w:sz="0" w:space="0" w:color="auto"/>
        <w:bottom w:val="none" w:sz="0" w:space="0" w:color="auto"/>
        <w:right w:val="none" w:sz="0" w:space="0" w:color="auto"/>
      </w:divBdr>
    </w:div>
    <w:div w:id="1622028723">
      <w:bodyDiv w:val="1"/>
      <w:marLeft w:val="0"/>
      <w:marRight w:val="0"/>
      <w:marTop w:val="0"/>
      <w:marBottom w:val="0"/>
      <w:divBdr>
        <w:top w:val="none" w:sz="0" w:space="0" w:color="auto"/>
        <w:left w:val="none" w:sz="0" w:space="0" w:color="auto"/>
        <w:bottom w:val="none" w:sz="0" w:space="0" w:color="auto"/>
        <w:right w:val="none" w:sz="0" w:space="0" w:color="auto"/>
      </w:divBdr>
    </w:div>
    <w:div w:id="1638797209">
      <w:bodyDiv w:val="1"/>
      <w:marLeft w:val="0"/>
      <w:marRight w:val="0"/>
      <w:marTop w:val="0"/>
      <w:marBottom w:val="0"/>
      <w:divBdr>
        <w:top w:val="none" w:sz="0" w:space="0" w:color="auto"/>
        <w:left w:val="none" w:sz="0" w:space="0" w:color="auto"/>
        <w:bottom w:val="none" w:sz="0" w:space="0" w:color="auto"/>
        <w:right w:val="none" w:sz="0" w:space="0" w:color="auto"/>
      </w:divBdr>
    </w:div>
    <w:div w:id="1641110145">
      <w:bodyDiv w:val="1"/>
      <w:marLeft w:val="0"/>
      <w:marRight w:val="0"/>
      <w:marTop w:val="0"/>
      <w:marBottom w:val="0"/>
      <w:divBdr>
        <w:top w:val="none" w:sz="0" w:space="0" w:color="auto"/>
        <w:left w:val="none" w:sz="0" w:space="0" w:color="auto"/>
        <w:bottom w:val="none" w:sz="0" w:space="0" w:color="auto"/>
        <w:right w:val="none" w:sz="0" w:space="0" w:color="auto"/>
      </w:divBdr>
    </w:div>
    <w:div w:id="1668702953">
      <w:bodyDiv w:val="1"/>
      <w:marLeft w:val="0"/>
      <w:marRight w:val="0"/>
      <w:marTop w:val="0"/>
      <w:marBottom w:val="0"/>
      <w:divBdr>
        <w:top w:val="none" w:sz="0" w:space="0" w:color="auto"/>
        <w:left w:val="none" w:sz="0" w:space="0" w:color="auto"/>
        <w:bottom w:val="none" w:sz="0" w:space="0" w:color="auto"/>
        <w:right w:val="none" w:sz="0" w:space="0" w:color="auto"/>
      </w:divBdr>
    </w:div>
    <w:div w:id="1676178934">
      <w:bodyDiv w:val="1"/>
      <w:marLeft w:val="0"/>
      <w:marRight w:val="0"/>
      <w:marTop w:val="0"/>
      <w:marBottom w:val="0"/>
      <w:divBdr>
        <w:top w:val="none" w:sz="0" w:space="0" w:color="auto"/>
        <w:left w:val="none" w:sz="0" w:space="0" w:color="auto"/>
        <w:bottom w:val="none" w:sz="0" w:space="0" w:color="auto"/>
        <w:right w:val="none" w:sz="0" w:space="0" w:color="auto"/>
      </w:divBdr>
    </w:div>
    <w:div w:id="1700349448">
      <w:bodyDiv w:val="1"/>
      <w:marLeft w:val="0"/>
      <w:marRight w:val="0"/>
      <w:marTop w:val="0"/>
      <w:marBottom w:val="0"/>
      <w:divBdr>
        <w:top w:val="none" w:sz="0" w:space="0" w:color="auto"/>
        <w:left w:val="none" w:sz="0" w:space="0" w:color="auto"/>
        <w:bottom w:val="none" w:sz="0" w:space="0" w:color="auto"/>
        <w:right w:val="none" w:sz="0" w:space="0" w:color="auto"/>
      </w:divBdr>
    </w:div>
    <w:div w:id="1722905166">
      <w:bodyDiv w:val="1"/>
      <w:marLeft w:val="0"/>
      <w:marRight w:val="0"/>
      <w:marTop w:val="0"/>
      <w:marBottom w:val="0"/>
      <w:divBdr>
        <w:top w:val="none" w:sz="0" w:space="0" w:color="auto"/>
        <w:left w:val="none" w:sz="0" w:space="0" w:color="auto"/>
        <w:bottom w:val="none" w:sz="0" w:space="0" w:color="auto"/>
        <w:right w:val="none" w:sz="0" w:space="0" w:color="auto"/>
      </w:divBdr>
    </w:div>
    <w:div w:id="1725133970">
      <w:bodyDiv w:val="1"/>
      <w:marLeft w:val="0"/>
      <w:marRight w:val="0"/>
      <w:marTop w:val="0"/>
      <w:marBottom w:val="0"/>
      <w:divBdr>
        <w:top w:val="none" w:sz="0" w:space="0" w:color="auto"/>
        <w:left w:val="none" w:sz="0" w:space="0" w:color="auto"/>
        <w:bottom w:val="none" w:sz="0" w:space="0" w:color="auto"/>
        <w:right w:val="none" w:sz="0" w:space="0" w:color="auto"/>
      </w:divBdr>
    </w:div>
    <w:div w:id="1750347190">
      <w:bodyDiv w:val="1"/>
      <w:marLeft w:val="0"/>
      <w:marRight w:val="0"/>
      <w:marTop w:val="0"/>
      <w:marBottom w:val="0"/>
      <w:divBdr>
        <w:top w:val="none" w:sz="0" w:space="0" w:color="auto"/>
        <w:left w:val="none" w:sz="0" w:space="0" w:color="auto"/>
        <w:bottom w:val="none" w:sz="0" w:space="0" w:color="auto"/>
        <w:right w:val="none" w:sz="0" w:space="0" w:color="auto"/>
      </w:divBdr>
    </w:div>
    <w:div w:id="1751659589">
      <w:bodyDiv w:val="1"/>
      <w:marLeft w:val="0"/>
      <w:marRight w:val="0"/>
      <w:marTop w:val="0"/>
      <w:marBottom w:val="0"/>
      <w:divBdr>
        <w:top w:val="none" w:sz="0" w:space="0" w:color="auto"/>
        <w:left w:val="none" w:sz="0" w:space="0" w:color="auto"/>
        <w:bottom w:val="none" w:sz="0" w:space="0" w:color="auto"/>
        <w:right w:val="none" w:sz="0" w:space="0" w:color="auto"/>
      </w:divBdr>
    </w:div>
    <w:div w:id="1756592003">
      <w:bodyDiv w:val="1"/>
      <w:marLeft w:val="0"/>
      <w:marRight w:val="0"/>
      <w:marTop w:val="0"/>
      <w:marBottom w:val="0"/>
      <w:divBdr>
        <w:top w:val="none" w:sz="0" w:space="0" w:color="auto"/>
        <w:left w:val="none" w:sz="0" w:space="0" w:color="auto"/>
        <w:bottom w:val="none" w:sz="0" w:space="0" w:color="auto"/>
        <w:right w:val="none" w:sz="0" w:space="0" w:color="auto"/>
      </w:divBdr>
    </w:div>
    <w:div w:id="1767728433">
      <w:bodyDiv w:val="1"/>
      <w:marLeft w:val="0"/>
      <w:marRight w:val="0"/>
      <w:marTop w:val="0"/>
      <w:marBottom w:val="0"/>
      <w:divBdr>
        <w:top w:val="none" w:sz="0" w:space="0" w:color="auto"/>
        <w:left w:val="none" w:sz="0" w:space="0" w:color="auto"/>
        <w:bottom w:val="none" w:sz="0" w:space="0" w:color="auto"/>
        <w:right w:val="none" w:sz="0" w:space="0" w:color="auto"/>
      </w:divBdr>
    </w:div>
    <w:div w:id="1791319053">
      <w:bodyDiv w:val="1"/>
      <w:marLeft w:val="0"/>
      <w:marRight w:val="0"/>
      <w:marTop w:val="0"/>
      <w:marBottom w:val="0"/>
      <w:divBdr>
        <w:top w:val="none" w:sz="0" w:space="0" w:color="auto"/>
        <w:left w:val="none" w:sz="0" w:space="0" w:color="auto"/>
        <w:bottom w:val="none" w:sz="0" w:space="0" w:color="auto"/>
        <w:right w:val="none" w:sz="0" w:space="0" w:color="auto"/>
      </w:divBdr>
    </w:div>
    <w:div w:id="1848401005">
      <w:bodyDiv w:val="1"/>
      <w:marLeft w:val="0"/>
      <w:marRight w:val="0"/>
      <w:marTop w:val="0"/>
      <w:marBottom w:val="0"/>
      <w:divBdr>
        <w:top w:val="none" w:sz="0" w:space="0" w:color="auto"/>
        <w:left w:val="none" w:sz="0" w:space="0" w:color="auto"/>
        <w:bottom w:val="none" w:sz="0" w:space="0" w:color="auto"/>
        <w:right w:val="none" w:sz="0" w:space="0" w:color="auto"/>
      </w:divBdr>
    </w:div>
    <w:div w:id="1853641204">
      <w:bodyDiv w:val="1"/>
      <w:marLeft w:val="0"/>
      <w:marRight w:val="0"/>
      <w:marTop w:val="0"/>
      <w:marBottom w:val="0"/>
      <w:divBdr>
        <w:top w:val="none" w:sz="0" w:space="0" w:color="auto"/>
        <w:left w:val="none" w:sz="0" w:space="0" w:color="auto"/>
        <w:bottom w:val="none" w:sz="0" w:space="0" w:color="auto"/>
        <w:right w:val="none" w:sz="0" w:space="0" w:color="auto"/>
      </w:divBdr>
    </w:div>
    <w:div w:id="1863738524">
      <w:bodyDiv w:val="1"/>
      <w:marLeft w:val="0"/>
      <w:marRight w:val="0"/>
      <w:marTop w:val="0"/>
      <w:marBottom w:val="0"/>
      <w:divBdr>
        <w:top w:val="none" w:sz="0" w:space="0" w:color="auto"/>
        <w:left w:val="none" w:sz="0" w:space="0" w:color="auto"/>
        <w:bottom w:val="none" w:sz="0" w:space="0" w:color="auto"/>
        <w:right w:val="none" w:sz="0" w:space="0" w:color="auto"/>
      </w:divBdr>
    </w:div>
    <w:div w:id="1867710892">
      <w:bodyDiv w:val="1"/>
      <w:marLeft w:val="0"/>
      <w:marRight w:val="0"/>
      <w:marTop w:val="0"/>
      <w:marBottom w:val="0"/>
      <w:divBdr>
        <w:top w:val="none" w:sz="0" w:space="0" w:color="auto"/>
        <w:left w:val="none" w:sz="0" w:space="0" w:color="auto"/>
        <w:bottom w:val="none" w:sz="0" w:space="0" w:color="auto"/>
        <w:right w:val="none" w:sz="0" w:space="0" w:color="auto"/>
      </w:divBdr>
    </w:div>
    <w:div w:id="1887568878">
      <w:bodyDiv w:val="1"/>
      <w:marLeft w:val="0"/>
      <w:marRight w:val="0"/>
      <w:marTop w:val="0"/>
      <w:marBottom w:val="0"/>
      <w:divBdr>
        <w:top w:val="none" w:sz="0" w:space="0" w:color="auto"/>
        <w:left w:val="none" w:sz="0" w:space="0" w:color="auto"/>
        <w:bottom w:val="none" w:sz="0" w:space="0" w:color="auto"/>
        <w:right w:val="none" w:sz="0" w:space="0" w:color="auto"/>
      </w:divBdr>
    </w:div>
    <w:div w:id="1897164385">
      <w:bodyDiv w:val="1"/>
      <w:marLeft w:val="0"/>
      <w:marRight w:val="0"/>
      <w:marTop w:val="0"/>
      <w:marBottom w:val="0"/>
      <w:divBdr>
        <w:top w:val="none" w:sz="0" w:space="0" w:color="auto"/>
        <w:left w:val="none" w:sz="0" w:space="0" w:color="auto"/>
        <w:bottom w:val="none" w:sz="0" w:space="0" w:color="auto"/>
        <w:right w:val="none" w:sz="0" w:space="0" w:color="auto"/>
      </w:divBdr>
    </w:div>
    <w:div w:id="1915890794">
      <w:bodyDiv w:val="1"/>
      <w:marLeft w:val="0"/>
      <w:marRight w:val="0"/>
      <w:marTop w:val="0"/>
      <w:marBottom w:val="0"/>
      <w:divBdr>
        <w:top w:val="none" w:sz="0" w:space="0" w:color="auto"/>
        <w:left w:val="none" w:sz="0" w:space="0" w:color="auto"/>
        <w:bottom w:val="none" w:sz="0" w:space="0" w:color="auto"/>
        <w:right w:val="none" w:sz="0" w:space="0" w:color="auto"/>
      </w:divBdr>
      <w:divsChild>
        <w:div w:id="1188910089">
          <w:marLeft w:val="0"/>
          <w:marRight w:val="0"/>
          <w:marTop w:val="0"/>
          <w:marBottom w:val="0"/>
          <w:divBdr>
            <w:top w:val="none" w:sz="0" w:space="0" w:color="auto"/>
            <w:left w:val="none" w:sz="0" w:space="0" w:color="auto"/>
            <w:bottom w:val="none" w:sz="0" w:space="0" w:color="auto"/>
            <w:right w:val="none" w:sz="0" w:space="0" w:color="auto"/>
          </w:divBdr>
        </w:div>
      </w:divsChild>
    </w:div>
    <w:div w:id="1927496802">
      <w:bodyDiv w:val="1"/>
      <w:marLeft w:val="0"/>
      <w:marRight w:val="0"/>
      <w:marTop w:val="0"/>
      <w:marBottom w:val="0"/>
      <w:divBdr>
        <w:top w:val="none" w:sz="0" w:space="0" w:color="auto"/>
        <w:left w:val="none" w:sz="0" w:space="0" w:color="auto"/>
        <w:bottom w:val="none" w:sz="0" w:space="0" w:color="auto"/>
        <w:right w:val="none" w:sz="0" w:space="0" w:color="auto"/>
      </w:divBdr>
    </w:div>
    <w:div w:id="1952739238">
      <w:bodyDiv w:val="1"/>
      <w:marLeft w:val="0"/>
      <w:marRight w:val="0"/>
      <w:marTop w:val="0"/>
      <w:marBottom w:val="0"/>
      <w:divBdr>
        <w:top w:val="none" w:sz="0" w:space="0" w:color="auto"/>
        <w:left w:val="none" w:sz="0" w:space="0" w:color="auto"/>
        <w:bottom w:val="none" w:sz="0" w:space="0" w:color="auto"/>
        <w:right w:val="none" w:sz="0" w:space="0" w:color="auto"/>
      </w:divBdr>
      <w:divsChild>
        <w:div w:id="201484141">
          <w:marLeft w:val="0"/>
          <w:marRight w:val="0"/>
          <w:marTop w:val="0"/>
          <w:marBottom w:val="0"/>
          <w:divBdr>
            <w:top w:val="none" w:sz="0" w:space="0" w:color="auto"/>
            <w:left w:val="none" w:sz="0" w:space="0" w:color="auto"/>
            <w:bottom w:val="none" w:sz="0" w:space="0" w:color="auto"/>
            <w:right w:val="none" w:sz="0" w:space="0" w:color="auto"/>
          </w:divBdr>
        </w:div>
        <w:div w:id="316032566">
          <w:marLeft w:val="0"/>
          <w:marRight w:val="0"/>
          <w:marTop w:val="0"/>
          <w:marBottom w:val="0"/>
          <w:divBdr>
            <w:top w:val="none" w:sz="0" w:space="0" w:color="auto"/>
            <w:left w:val="none" w:sz="0" w:space="0" w:color="auto"/>
            <w:bottom w:val="none" w:sz="0" w:space="0" w:color="auto"/>
            <w:right w:val="none" w:sz="0" w:space="0" w:color="auto"/>
          </w:divBdr>
        </w:div>
        <w:div w:id="420762025">
          <w:marLeft w:val="0"/>
          <w:marRight w:val="0"/>
          <w:marTop w:val="0"/>
          <w:marBottom w:val="0"/>
          <w:divBdr>
            <w:top w:val="none" w:sz="0" w:space="0" w:color="auto"/>
            <w:left w:val="none" w:sz="0" w:space="0" w:color="auto"/>
            <w:bottom w:val="none" w:sz="0" w:space="0" w:color="auto"/>
            <w:right w:val="none" w:sz="0" w:space="0" w:color="auto"/>
          </w:divBdr>
        </w:div>
        <w:div w:id="456022329">
          <w:marLeft w:val="0"/>
          <w:marRight w:val="0"/>
          <w:marTop w:val="0"/>
          <w:marBottom w:val="0"/>
          <w:divBdr>
            <w:top w:val="none" w:sz="0" w:space="0" w:color="auto"/>
            <w:left w:val="none" w:sz="0" w:space="0" w:color="auto"/>
            <w:bottom w:val="none" w:sz="0" w:space="0" w:color="auto"/>
            <w:right w:val="none" w:sz="0" w:space="0" w:color="auto"/>
          </w:divBdr>
        </w:div>
        <w:div w:id="501242599">
          <w:marLeft w:val="0"/>
          <w:marRight w:val="0"/>
          <w:marTop w:val="0"/>
          <w:marBottom w:val="0"/>
          <w:divBdr>
            <w:top w:val="none" w:sz="0" w:space="0" w:color="auto"/>
            <w:left w:val="none" w:sz="0" w:space="0" w:color="auto"/>
            <w:bottom w:val="none" w:sz="0" w:space="0" w:color="auto"/>
            <w:right w:val="none" w:sz="0" w:space="0" w:color="auto"/>
          </w:divBdr>
        </w:div>
        <w:div w:id="585922930">
          <w:marLeft w:val="0"/>
          <w:marRight w:val="0"/>
          <w:marTop w:val="0"/>
          <w:marBottom w:val="0"/>
          <w:divBdr>
            <w:top w:val="none" w:sz="0" w:space="0" w:color="auto"/>
            <w:left w:val="none" w:sz="0" w:space="0" w:color="auto"/>
            <w:bottom w:val="none" w:sz="0" w:space="0" w:color="auto"/>
            <w:right w:val="none" w:sz="0" w:space="0" w:color="auto"/>
          </w:divBdr>
        </w:div>
        <w:div w:id="763456922">
          <w:marLeft w:val="0"/>
          <w:marRight w:val="0"/>
          <w:marTop w:val="0"/>
          <w:marBottom w:val="0"/>
          <w:divBdr>
            <w:top w:val="none" w:sz="0" w:space="0" w:color="auto"/>
            <w:left w:val="none" w:sz="0" w:space="0" w:color="auto"/>
            <w:bottom w:val="none" w:sz="0" w:space="0" w:color="auto"/>
            <w:right w:val="none" w:sz="0" w:space="0" w:color="auto"/>
          </w:divBdr>
        </w:div>
        <w:div w:id="955411963">
          <w:marLeft w:val="0"/>
          <w:marRight w:val="0"/>
          <w:marTop w:val="0"/>
          <w:marBottom w:val="0"/>
          <w:divBdr>
            <w:top w:val="none" w:sz="0" w:space="0" w:color="auto"/>
            <w:left w:val="none" w:sz="0" w:space="0" w:color="auto"/>
            <w:bottom w:val="none" w:sz="0" w:space="0" w:color="auto"/>
            <w:right w:val="none" w:sz="0" w:space="0" w:color="auto"/>
          </w:divBdr>
        </w:div>
        <w:div w:id="956134771">
          <w:marLeft w:val="0"/>
          <w:marRight w:val="0"/>
          <w:marTop w:val="0"/>
          <w:marBottom w:val="0"/>
          <w:divBdr>
            <w:top w:val="none" w:sz="0" w:space="0" w:color="auto"/>
            <w:left w:val="none" w:sz="0" w:space="0" w:color="auto"/>
            <w:bottom w:val="none" w:sz="0" w:space="0" w:color="auto"/>
            <w:right w:val="none" w:sz="0" w:space="0" w:color="auto"/>
          </w:divBdr>
        </w:div>
        <w:div w:id="1014114484">
          <w:marLeft w:val="0"/>
          <w:marRight w:val="0"/>
          <w:marTop w:val="0"/>
          <w:marBottom w:val="0"/>
          <w:divBdr>
            <w:top w:val="none" w:sz="0" w:space="0" w:color="auto"/>
            <w:left w:val="none" w:sz="0" w:space="0" w:color="auto"/>
            <w:bottom w:val="none" w:sz="0" w:space="0" w:color="auto"/>
            <w:right w:val="none" w:sz="0" w:space="0" w:color="auto"/>
          </w:divBdr>
        </w:div>
        <w:div w:id="1276669119">
          <w:marLeft w:val="0"/>
          <w:marRight w:val="0"/>
          <w:marTop w:val="0"/>
          <w:marBottom w:val="0"/>
          <w:divBdr>
            <w:top w:val="none" w:sz="0" w:space="0" w:color="auto"/>
            <w:left w:val="none" w:sz="0" w:space="0" w:color="auto"/>
            <w:bottom w:val="none" w:sz="0" w:space="0" w:color="auto"/>
            <w:right w:val="none" w:sz="0" w:space="0" w:color="auto"/>
          </w:divBdr>
        </w:div>
        <w:div w:id="1391152041">
          <w:marLeft w:val="0"/>
          <w:marRight w:val="0"/>
          <w:marTop w:val="0"/>
          <w:marBottom w:val="0"/>
          <w:divBdr>
            <w:top w:val="none" w:sz="0" w:space="0" w:color="auto"/>
            <w:left w:val="none" w:sz="0" w:space="0" w:color="auto"/>
            <w:bottom w:val="none" w:sz="0" w:space="0" w:color="auto"/>
            <w:right w:val="none" w:sz="0" w:space="0" w:color="auto"/>
          </w:divBdr>
        </w:div>
        <w:div w:id="1495684639">
          <w:marLeft w:val="0"/>
          <w:marRight w:val="0"/>
          <w:marTop w:val="0"/>
          <w:marBottom w:val="0"/>
          <w:divBdr>
            <w:top w:val="none" w:sz="0" w:space="0" w:color="auto"/>
            <w:left w:val="none" w:sz="0" w:space="0" w:color="auto"/>
            <w:bottom w:val="none" w:sz="0" w:space="0" w:color="auto"/>
            <w:right w:val="none" w:sz="0" w:space="0" w:color="auto"/>
          </w:divBdr>
        </w:div>
        <w:div w:id="1566144480">
          <w:marLeft w:val="0"/>
          <w:marRight w:val="0"/>
          <w:marTop w:val="0"/>
          <w:marBottom w:val="0"/>
          <w:divBdr>
            <w:top w:val="none" w:sz="0" w:space="0" w:color="auto"/>
            <w:left w:val="none" w:sz="0" w:space="0" w:color="auto"/>
            <w:bottom w:val="none" w:sz="0" w:space="0" w:color="auto"/>
            <w:right w:val="none" w:sz="0" w:space="0" w:color="auto"/>
          </w:divBdr>
        </w:div>
        <w:div w:id="1763917763">
          <w:marLeft w:val="0"/>
          <w:marRight w:val="0"/>
          <w:marTop w:val="0"/>
          <w:marBottom w:val="0"/>
          <w:divBdr>
            <w:top w:val="none" w:sz="0" w:space="0" w:color="auto"/>
            <w:left w:val="none" w:sz="0" w:space="0" w:color="auto"/>
            <w:bottom w:val="none" w:sz="0" w:space="0" w:color="auto"/>
            <w:right w:val="none" w:sz="0" w:space="0" w:color="auto"/>
          </w:divBdr>
        </w:div>
        <w:div w:id="1774127444">
          <w:marLeft w:val="0"/>
          <w:marRight w:val="0"/>
          <w:marTop w:val="0"/>
          <w:marBottom w:val="0"/>
          <w:divBdr>
            <w:top w:val="none" w:sz="0" w:space="0" w:color="auto"/>
            <w:left w:val="none" w:sz="0" w:space="0" w:color="auto"/>
            <w:bottom w:val="none" w:sz="0" w:space="0" w:color="auto"/>
            <w:right w:val="none" w:sz="0" w:space="0" w:color="auto"/>
          </w:divBdr>
        </w:div>
        <w:div w:id="1790779787">
          <w:marLeft w:val="0"/>
          <w:marRight w:val="0"/>
          <w:marTop w:val="0"/>
          <w:marBottom w:val="0"/>
          <w:divBdr>
            <w:top w:val="none" w:sz="0" w:space="0" w:color="auto"/>
            <w:left w:val="none" w:sz="0" w:space="0" w:color="auto"/>
            <w:bottom w:val="none" w:sz="0" w:space="0" w:color="auto"/>
            <w:right w:val="none" w:sz="0" w:space="0" w:color="auto"/>
          </w:divBdr>
        </w:div>
        <w:div w:id="1840265452">
          <w:marLeft w:val="0"/>
          <w:marRight w:val="0"/>
          <w:marTop w:val="0"/>
          <w:marBottom w:val="0"/>
          <w:divBdr>
            <w:top w:val="none" w:sz="0" w:space="0" w:color="auto"/>
            <w:left w:val="none" w:sz="0" w:space="0" w:color="auto"/>
            <w:bottom w:val="none" w:sz="0" w:space="0" w:color="auto"/>
            <w:right w:val="none" w:sz="0" w:space="0" w:color="auto"/>
          </w:divBdr>
        </w:div>
        <w:div w:id="1907447509">
          <w:marLeft w:val="0"/>
          <w:marRight w:val="0"/>
          <w:marTop w:val="0"/>
          <w:marBottom w:val="0"/>
          <w:divBdr>
            <w:top w:val="none" w:sz="0" w:space="0" w:color="auto"/>
            <w:left w:val="none" w:sz="0" w:space="0" w:color="auto"/>
            <w:bottom w:val="none" w:sz="0" w:space="0" w:color="auto"/>
            <w:right w:val="none" w:sz="0" w:space="0" w:color="auto"/>
          </w:divBdr>
        </w:div>
        <w:div w:id="1941837633">
          <w:marLeft w:val="0"/>
          <w:marRight w:val="0"/>
          <w:marTop w:val="0"/>
          <w:marBottom w:val="0"/>
          <w:divBdr>
            <w:top w:val="none" w:sz="0" w:space="0" w:color="auto"/>
            <w:left w:val="none" w:sz="0" w:space="0" w:color="auto"/>
            <w:bottom w:val="none" w:sz="0" w:space="0" w:color="auto"/>
            <w:right w:val="none" w:sz="0" w:space="0" w:color="auto"/>
          </w:divBdr>
        </w:div>
      </w:divsChild>
    </w:div>
    <w:div w:id="1965576646">
      <w:bodyDiv w:val="1"/>
      <w:marLeft w:val="0"/>
      <w:marRight w:val="0"/>
      <w:marTop w:val="0"/>
      <w:marBottom w:val="0"/>
      <w:divBdr>
        <w:top w:val="none" w:sz="0" w:space="0" w:color="auto"/>
        <w:left w:val="none" w:sz="0" w:space="0" w:color="auto"/>
        <w:bottom w:val="none" w:sz="0" w:space="0" w:color="auto"/>
        <w:right w:val="none" w:sz="0" w:space="0" w:color="auto"/>
      </w:divBdr>
    </w:div>
    <w:div w:id="2001889474">
      <w:bodyDiv w:val="1"/>
      <w:marLeft w:val="0"/>
      <w:marRight w:val="0"/>
      <w:marTop w:val="0"/>
      <w:marBottom w:val="0"/>
      <w:divBdr>
        <w:top w:val="none" w:sz="0" w:space="0" w:color="auto"/>
        <w:left w:val="none" w:sz="0" w:space="0" w:color="auto"/>
        <w:bottom w:val="none" w:sz="0" w:space="0" w:color="auto"/>
        <w:right w:val="none" w:sz="0" w:space="0" w:color="auto"/>
      </w:divBdr>
    </w:div>
    <w:div w:id="2012676108">
      <w:bodyDiv w:val="1"/>
      <w:marLeft w:val="0"/>
      <w:marRight w:val="0"/>
      <w:marTop w:val="0"/>
      <w:marBottom w:val="0"/>
      <w:divBdr>
        <w:top w:val="none" w:sz="0" w:space="0" w:color="auto"/>
        <w:left w:val="none" w:sz="0" w:space="0" w:color="auto"/>
        <w:bottom w:val="none" w:sz="0" w:space="0" w:color="auto"/>
        <w:right w:val="none" w:sz="0" w:space="0" w:color="auto"/>
      </w:divBdr>
      <w:divsChild>
        <w:div w:id="5907722">
          <w:marLeft w:val="0"/>
          <w:marRight w:val="0"/>
          <w:marTop w:val="0"/>
          <w:marBottom w:val="0"/>
          <w:divBdr>
            <w:top w:val="none" w:sz="0" w:space="0" w:color="auto"/>
            <w:left w:val="none" w:sz="0" w:space="0" w:color="auto"/>
            <w:bottom w:val="none" w:sz="0" w:space="0" w:color="auto"/>
            <w:right w:val="none" w:sz="0" w:space="0" w:color="auto"/>
          </w:divBdr>
        </w:div>
        <w:div w:id="28074021">
          <w:marLeft w:val="0"/>
          <w:marRight w:val="0"/>
          <w:marTop w:val="0"/>
          <w:marBottom w:val="0"/>
          <w:divBdr>
            <w:top w:val="none" w:sz="0" w:space="0" w:color="auto"/>
            <w:left w:val="none" w:sz="0" w:space="0" w:color="auto"/>
            <w:bottom w:val="none" w:sz="0" w:space="0" w:color="auto"/>
            <w:right w:val="none" w:sz="0" w:space="0" w:color="auto"/>
          </w:divBdr>
        </w:div>
        <w:div w:id="39864586">
          <w:marLeft w:val="0"/>
          <w:marRight w:val="0"/>
          <w:marTop w:val="0"/>
          <w:marBottom w:val="0"/>
          <w:divBdr>
            <w:top w:val="none" w:sz="0" w:space="0" w:color="auto"/>
            <w:left w:val="none" w:sz="0" w:space="0" w:color="auto"/>
            <w:bottom w:val="none" w:sz="0" w:space="0" w:color="auto"/>
            <w:right w:val="none" w:sz="0" w:space="0" w:color="auto"/>
          </w:divBdr>
        </w:div>
        <w:div w:id="264382329">
          <w:marLeft w:val="0"/>
          <w:marRight w:val="0"/>
          <w:marTop w:val="0"/>
          <w:marBottom w:val="0"/>
          <w:divBdr>
            <w:top w:val="none" w:sz="0" w:space="0" w:color="auto"/>
            <w:left w:val="none" w:sz="0" w:space="0" w:color="auto"/>
            <w:bottom w:val="none" w:sz="0" w:space="0" w:color="auto"/>
            <w:right w:val="none" w:sz="0" w:space="0" w:color="auto"/>
          </w:divBdr>
        </w:div>
        <w:div w:id="273943025">
          <w:marLeft w:val="0"/>
          <w:marRight w:val="0"/>
          <w:marTop w:val="0"/>
          <w:marBottom w:val="0"/>
          <w:divBdr>
            <w:top w:val="none" w:sz="0" w:space="0" w:color="auto"/>
            <w:left w:val="none" w:sz="0" w:space="0" w:color="auto"/>
            <w:bottom w:val="none" w:sz="0" w:space="0" w:color="auto"/>
            <w:right w:val="none" w:sz="0" w:space="0" w:color="auto"/>
          </w:divBdr>
        </w:div>
        <w:div w:id="355350602">
          <w:marLeft w:val="0"/>
          <w:marRight w:val="0"/>
          <w:marTop w:val="0"/>
          <w:marBottom w:val="0"/>
          <w:divBdr>
            <w:top w:val="none" w:sz="0" w:space="0" w:color="auto"/>
            <w:left w:val="none" w:sz="0" w:space="0" w:color="auto"/>
            <w:bottom w:val="none" w:sz="0" w:space="0" w:color="auto"/>
            <w:right w:val="none" w:sz="0" w:space="0" w:color="auto"/>
          </w:divBdr>
        </w:div>
        <w:div w:id="794524817">
          <w:marLeft w:val="0"/>
          <w:marRight w:val="0"/>
          <w:marTop w:val="0"/>
          <w:marBottom w:val="0"/>
          <w:divBdr>
            <w:top w:val="none" w:sz="0" w:space="0" w:color="auto"/>
            <w:left w:val="none" w:sz="0" w:space="0" w:color="auto"/>
            <w:bottom w:val="none" w:sz="0" w:space="0" w:color="auto"/>
            <w:right w:val="none" w:sz="0" w:space="0" w:color="auto"/>
          </w:divBdr>
        </w:div>
        <w:div w:id="903181341">
          <w:marLeft w:val="0"/>
          <w:marRight w:val="0"/>
          <w:marTop w:val="0"/>
          <w:marBottom w:val="0"/>
          <w:divBdr>
            <w:top w:val="none" w:sz="0" w:space="0" w:color="auto"/>
            <w:left w:val="none" w:sz="0" w:space="0" w:color="auto"/>
            <w:bottom w:val="none" w:sz="0" w:space="0" w:color="auto"/>
            <w:right w:val="none" w:sz="0" w:space="0" w:color="auto"/>
          </w:divBdr>
        </w:div>
        <w:div w:id="1278176933">
          <w:marLeft w:val="0"/>
          <w:marRight w:val="0"/>
          <w:marTop w:val="0"/>
          <w:marBottom w:val="0"/>
          <w:divBdr>
            <w:top w:val="none" w:sz="0" w:space="0" w:color="auto"/>
            <w:left w:val="none" w:sz="0" w:space="0" w:color="auto"/>
            <w:bottom w:val="none" w:sz="0" w:space="0" w:color="auto"/>
            <w:right w:val="none" w:sz="0" w:space="0" w:color="auto"/>
          </w:divBdr>
        </w:div>
        <w:div w:id="1528331045">
          <w:marLeft w:val="0"/>
          <w:marRight w:val="0"/>
          <w:marTop w:val="0"/>
          <w:marBottom w:val="0"/>
          <w:divBdr>
            <w:top w:val="none" w:sz="0" w:space="0" w:color="auto"/>
            <w:left w:val="none" w:sz="0" w:space="0" w:color="auto"/>
            <w:bottom w:val="none" w:sz="0" w:space="0" w:color="auto"/>
            <w:right w:val="none" w:sz="0" w:space="0" w:color="auto"/>
          </w:divBdr>
        </w:div>
        <w:div w:id="1681541669">
          <w:marLeft w:val="0"/>
          <w:marRight w:val="0"/>
          <w:marTop w:val="0"/>
          <w:marBottom w:val="0"/>
          <w:divBdr>
            <w:top w:val="none" w:sz="0" w:space="0" w:color="auto"/>
            <w:left w:val="none" w:sz="0" w:space="0" w:color="auto"/>
            <w:bottom w:val="none" w:sz="0" w:space="0" w:color="auto"/>
            <w:right w:val="none" w:sz="0" w:space="0" w:color="auto"/>
          </w:divBdr>
        </w:div>
        <w:div w:id="1723285447">
          <w:marLeft w:val="0"/>
          <w:marRight w:val="0"/>
          <w:marTop w:val="0"/>
          <w:marBottom w:val="0"/>
          <w:divBdr>
            <w:top w:val="none" w:sz="0" w:space="0" w:color="auto"/>
            <w:left w:val="none" w:sz="0" w:space="0" w:color="auto"/>
            <w:bottom w:val="none" w:sz="0" w:space="0" w:color="auto"/>
            <w:right w:val="none" w:sz="0" w:space="0" w:color="auto"/>
          </w:divBdr>
        </w:div>
      </w:divsChild>
    </w:div>
    <w:div w:id="2014380308">
      <w:bodyDiv w:val="1"/>
      <w:marLeft w:val="0"/>
      <w:marRight w:val="0"/>
      <w:marTop w:val="0"/>
      <w:marBottom w:val="0"/>
      <w:divBdr>
        <w:top w:val="none" w:sz="0" w:space="0" w:color="auto"/>
        <w:left w:val="none" w:sz="0" w:space="0" w:color="auto"/>
        <w:bottom w:val="none" w:sz="0" w:space="0" w:color="auto"/>
        <w:right w:val="none" w:sz="0" w:space="0" w:color="auto"/>
      </w:divBdr>
    </w:div>
    <w:div w:id="2025590675">
      <w:bodyDiv w:val="1"/>
      <w:marLeft w:val="0"/>
      <w:marRight w:val="0"/>
      <w:marTop w:val="0"/>
      <w:marBottom w:val="0"/>
      <w:divBdr>
        <w:top w:val="none" w:sz="0" w:space="0" w:color="auto"/>
        <w:left w:val="none" w:sz="0" w:space="0" w:color="auto"/>
        <w:bottom w:val="none" w:sz="0" w:space="0" w:color="auto"/>
        <w:right w:val="none" w:sz="0" w:space="0" w:color="auto"/>
      </w:divBdr>
      <w:divsChild>
        <w:div w:id="1106736405">
          <w:marLeft w:val="331"/>
          <w:marRight w:val="0"/>
          <w:marTop w:val="0"/>
          <w:marBottom w:val="45"/>
          <w:divBdr>
            <w:top w:val="none" w:sz="0" w:space="0" w:color="auto"/>
            <w:left w:val="none" w:sz="0" w:space="0" w:color="auto"/>
            <w:bottom w:val="none" w:sz="0" w:space="0" w:color="auto"/>
            <w:right w:val="none" w:sz="0" w:space="0" w:color="auto"/>
          </w:divBdr>
        </w:div>
        <w:div w:id="1912539409">
          <w:marLeft w:val="878"/>
          <w:marRight w:val="0"/>
          <w:marTop w:val="0"/>
          <w:marBottom w:val="45"/>
          <w:divBdr>
            <w:top w:val="none" w:sz="0" w:space="0" w:color="auto"/>
            <w:left w:val="none" w:sz="0" w:space="0" w:color="auto"/>
            <w:bottom w:val="none" w:sz="0" w:space="0" w:color="auto"/>
            <w:right w:val="none" w:sz="0" w:space="0" w:color="auto"/>
          </w:divBdr>
        </w:div>
        <w:div w:id="79178682">
          <w:marLeft w:val="878"/>
          <w:marRight w:val="0"/>
          <w:marTop w:val="0"/>
          <w:marBottom w:val="45"/>
          <w:divBdr>
            <w:top w:val="none" w:sz="0" w:space="0" w:color="auto"/>
            <w:left w:val="none" w:sz="0" w:space="0" w:color="auto"/>
            <w:bottom w:val="none" w:sz="0" w:space="0" w:color="auto"/>
            <w:right w:val="none" w:sz="0" w:space="0" w:color="auto"/>
          </w:divBdr>
        </w:div>
        <w:div w:id="1888951170">
          <w:marLeft w:val="878"/>
          <w:marRight w:val="0"/>
          <w:marTop w:val="0"/>
          <w:marBottom w:val="45"/>
          <w:divBdr>
            <w:top w:val="none" w:sz="0" w:space="0" w:color="auto"/>
            <w:left w:val="none" w:sz="0" w:space="0" w:color="auto"/>
            <w:bottom w:val="none" w:sz="0" w:space="0" w:color="auto"/>
            <w:right w:val="none" w:sz="0" w:space="0" w:color="auto"/>
          </w:divBdr>
        </w:div>
        <w:div w:id="1015693837">
          <w:marLeft w:val="331"/>
          <w:marRight w:val="0"/>
          <w:marTop w:val="0"/>
          <w:marBottom w:val="45"/>
          <w:divBdr>
            <w:top w:val="none" w:sz="0" w:space="0" w:color="auto"/>
            <w:left w:val="none" w:sz="0" w:space="0" w:color="auto"/>
            <w:bottom w:val="none" w:sz="0" w:space="0" w:color="auto"/>
            <w:right w:val="none" w:sz="0" w:space="0" w:color="auto"/>
          </w:divBdr>
        </w:div>
      </w:divsChild>
    </w:div>
    <w:div w:id="2043629281">
      <w:bodyDiv w:val="1"/>
      <w:marLeft w:val="0"/>
      <w:marRight w:val="0"/>
      <w:marTop w:val="0"/>
      <w:marBottom w:val="0"/>
      <w:divBdr>
        <w:top w:val="none" w:sz="0" w:space="0" w:color="auto"/>
        <w:left w:val="none" w:sz="0" w:space="0" w:color="auto"/>
        <w:bottom w:val="none" w:sz="0" w:space="0" w:color="auto"/>
        <w:right w:val="none" w:sz="0" w:space="0" w:color="auto"/>
      </w:divBdr>
      <w:divsChild>
        <w:div w:id="186021899">
          <w:marLeft w:val="0"/>
          <w:marRight w:val="0"/>
          <w:marTop w:val="0"/>
          <w:marBottom w:val="0"/>
          <w:divBdr>
            <w:top w:val="none" w:sz="0" w:space="0" w:color="auto"/>
            <w:left w:val="none" w:sz="0" w:space="0" w:color="auto"/>
            <w:bottom w:val="none" w:sz="0" w:space="0" w:color="auto"/>
            <w:right w:val="none" w:sz="0" w:space="0" w:color="auto"/>
          </w:divBdr>
        </w:div>
      </w:divsChild>
    </w:div>
    <w:div w:id="2047370603">
      <w:bodyDiv w:val="1"/>
      <w:marLeft w:val="0"/>
      <w:marRight w:val="0"/>
      <w:marTop w:val="0"/>
      <w:marBottom w:val="0"/>
      <w:divBdr>
        <w:top w:val="none" w:sz="0" w:space="0" w:color="auto"/>
        <w:left w:val="none" w:sz="0" w:space="0" w:color="auto"/>
        <w:bottom w:val="none" w:sz="0" w:space="0" w:color="auto"/>
        <w:right w:val="none" w:sz="0" w:space="0" w:color="auto"/>
      </w:divBdr>
    </w:div>
    <w:div w:id="2065332494">
      <w:bodyDiv w:val="1"/>
      <w:marLeft w:val="0"/>
      <w:marRight w:val="0"/>
      <w:marTop w:val="0"/>
      <w:marBottom w:val="0"/>
      <w:divBdr>
        <w:top w:val="none" w:sz="0" w:space="0" w:color="auto"/>
        <w:left w:val="none" w:sz="0" w:space="0" w:color="auto"/>
        <w:bottom w:val="none" w:sz="0" w:space="0" w:color="auto"/>
        <w:right w:val="none" w:sz="0" w:space="0" w:color="auto"/>
      </w:divBdr>
    </w:div>
    <w:div w:id="2068605681">
      <w:bodyDiv w:val="1"/>
      <w:marLeft w:val="0"/>
      <w:marRight w:val="0"/>
      <w:marTop w:val="0"/>
      <w:marBottom w:val="0"/>
      <w:divBdr>
        <w:top w:val="none" w:sz="0" w:space="0" w:color="auto"/>
        <w:left w:val="none" w:sz="0" w:space="0" w:color="auto"/>
        <w:bottom w:val="none" w:sz="0" w:space="0" w:color="auto"/>
        <w:right w:val="none" w:sz="0" w:space="0" w:color="auto"/>
      </w:divBdr>
      <w:divsChild>
        <w:div w:id="903177353">
          <w:marLeft w:val="1411"/>
          <w:marRight w:val="0"/>
          <w:marTop w:val="96"/>
          <w:marBottom w:val="0"/>
          <w:divBdr>
            <w:top w:val="none" w:sz="0" w:space="0" w:color="auto"/>
            <w:left w:val="none" w:sz="0" w:space="0" w:color="auto"/>
            <w:bottom w:val="none" w:sz="0" w:space="0" w:color="auto"/>
            <w:right w:val="none" w:sz="0" w:space="0" w:color="auto"/>
          </w:divBdr>
        </w:div>
        <w:div w:id="1147671575">
          <w:marLeft w:val="1411"/>
          <w:marRight w:val="0"/>
          <w:marTop w:val="96"/>
          <w:marBottom w:val="0"/>
          <w:divBdr>
            <w:top w:val="none" w:sz="0" w:space="0" w:color="auto"/>
            <w:left w:val="none" w:sz="0" w:space="0" w:color="auto"/>
            <w:bottom w:val="none" w:sz="0" w:space="0" w:color="auto"/>
            <w:right w:val="none" w:sz="0" w:space="0" w:color="auto"/>
          </w:divBdr>
        </w:div>
        <w:div w:id="1914972401">
          <w:marLeft w:val="1411"/>
          <w:marRight w:val="0"/>
          <w:marTop w:val="96"/>
          <w:marBottom w:val="0"/>
          <w:divBdr>
            <w:top w:val="none" w:sz="0" w:space="0" w:color="auto"/>
            <w:left w:val="none" w:sz="0" w:space="0" w:color="auto"/>
            <w:bottom w:val="none" w:sz="0" w:space="0" w:color="auto"/>
            <w:right w:val="none" w:sz="0" w:space="0" w:color="auto"/>
          </w:divBdr>
        </w:div>
        <w:div w:id="1969048718">
          <w:marLeft w:val="1411"/>
          <w:marRight w:val="0"/>
          <w:marTop w:val="96"/>
          <w:marBottom w:val="0"/>
          <w:divBdr>
            <w:top w:val="none" w:sz="0" w:space="0" w:color="auto"/>
            <w:left w:val="none" w:sz="0" w:space="0" w:color="auto"/>
            <w:bottom w:val="none" w:sz="0" w:space="0" w:color="auto"/>
            <w:right w:val="none" w:sz="0" w:space="0" w:color="auto"/>
          </w:divBdr>
        </w:div>
      </w:divsChild>
    </w:div>
    <w:div w:id="2084906566">
      <w:bodyDiv w:val="1"/>
      <w:marLeft w:val="0"/>
      <w:marRight w:val="0"/>
      <w:marTop w:val="0"/>
      <w:marBottom w:val="0"/>
      <w:divBdr>
        <w:top w:val="none" w:sz="0" w:space="0" w:color="auto"/>
        <w:left w:val="none" w:sz="0" w:space="0" w:color="auto"/>
        <w:bottom w:val="none" w:sz="0" w:space="0" w:color="auto"/>
        <w:right w:val="none" w:sz="0" w:space="0" w:color="auto"/>
      </w:divBdr>
    </w:div>
    <w:div w:id="2088645293">
      <w:bodyDiv w:val="1"/>
      <w:marLeft w:val="0"/>
      <w:marRight w:val="0"/>
      <w:marTop w:val="0"/>
      <w:marBottom w:val="0"/>
      <w:divBdr>
        <w:top w:val="none" w:sz="0" w:space="0" w:color="auto"/>
        <w:left w:val="none" w:sz="0" w:space="0" w:color="auto"/>
        <w:bottom w:val="none" w:sz="0" w:space="0" w:color="auto"/>
        <w:right w:val="none" w:sz="0" w:space="0" w:color="auto"/>
      </w:divBdr>
    </w:div>
    <w:div w:id="2093895570">
      <w:bodyDiv w:val="1"/>
      <w:marLeft w:val="0"/>
      <w:marRight w:val="0"/>
      <w:marTop w:val="0"/>
      <w:marBottom w:val="0"/>
      <w:divBdr>
        <w:top w:val="none" w:sz="0" w:space="0" w:color="auto"/>
        <w:left w:val="none" w:sz="0" w:space="0" w:color="auto"/>
        <w:bottom w:val="none" w:sz="0" w:space="0" w:color="auto"/>
        <w:right w:val="none" w:sz="0" w:space="0" w:color="auto"/>
      </w:divBdr>
      <w:divsChild>
        <w:div w:id="15230439">
          <w:marLeft w:val="0"/>
          <w:marRight w:val="0"/>
          <w:marTop w:val="0"/>
          <w:marBottom w:val="0"/>
          <w:divBdr>
            <w:top w:val="none" w:sz="0" w:space="0" w:color="auto"/>
            <w:left w:val="none" w:sz="0" w:space="0" w:color="auto"/>
            <w:bottom w:val="none" w:sz="0" w:space="0" w:color="auto"/>
            <w:right w:val="none" w:sz="0" w:space="0" w:color="auto"/>
          </w:divBdr>
        </w:div>
        <w:div w:id="417950326">
          <w:marLeft w:val="0"/>
          <w:marRight w:val="0"/>
          <w:marTop w:val="0"/>
          <w:marBottom w:val="0"/>
          <w:divBdr>
            <w:top w:val="none" w:sz="0" w:space="0" w:color="auto"/>
            <w:left w:val="none" w:sz="0" w:space="0" w:color="auto"/>
            <w:bottom w:val="none" w:sz="0" w:space="0" w:color="auto"/>
            <w:right w:val="none" w:sz="0" w:space="0" w:color="auto"/>
          </w:divBdr>
        </w:div>
        <w:div w:id="455608376">
          <w:marLeft w:val="0"/>
          <w:marRight w:val="0"/>
          <w:marTop w:val="0"/>
          <w:marBottom w:val="0"/>
          <w:divBdr>
            <w:top w:val="none" w:sz="0" w:space="0" w:color="auto"/>
            <w:left w:val="none" w:sz="0" w:space="0" w:color="auto"/>
            <w:bottom w:val="none" w:sz="0" w:space="0" w:color="auto"/>
            <w:right w:val="none" w:sz="0" w:space="0" w:color="auto"/>
          </w:divBdr>
        </w:div>
        <w:div w:id="567804788">
          <w:marLeft w:val="0"/>
          <w:marRight w:val="0"/>
          <w:marTop w:val="0"/>
          <w:marBottom w:val="0"/>
          <w:divBdr>
            <w:top w:val="none" w:sz="0" w:space="0" w:color="auto"/>
            <w:left w:val="none" w:sz="0" w:space="0" w:color="auto"/>
            <w:bottom w:val="none" w:sz="0" w:space="0" w:color="auto"/>
            <w:right w:val="none" w:sz="0" w:space="0" w:color="auto"/>
          </w:divBdr>
        </w:div>
        <w:div w:id="714160766">
          <w:marLeft w:val="0"/>
          <w:marRight w:val="0"/>
          <w:marTop w:val="0"/>
          <w:marBottom w:val="0"/>
          <w:divBdr>
            <w:top w:val="none" w:sz="0" w:space="0" w:color="auto"/>
            <w:left w:val="none" w:sz="0" w:space="0" w:color="auto"/>
            <w:bottom w:val="none" w:sz="0" w:space="0" w:color="auto"/>
            <w:right w:val="none" w:sz="0" w:space="0" w:color="auto"/>
          </w:divBdr>
        </w:div>
        <w:div w:id="915363783">
          <w:marLeft w:val="0"/>
          <w:marRight w:val="0"/>
          <w:marTop w:val="0"/>
          <w:marBottom w:val="0"/>
          <w:divBdr>
            <w:top w:val="none" w:sz="0" w:space="0" w:color="auto"/>
            <w:left w:val="none" w:sz="0" w:space="0" w:color="auto"/>
            <w:bottom w:val="none" w:sz="0" w:space="0" w:color="auto"/>
            <w:right w:val="none" w:sz="0" w:space="0" w:color="auto"/>
          </w:divBdr>
        </w:div>
        <w:div w:id="1075473796">
          <w:marLeft w:val="0"/>
          <w:marRight w:val="0"/>
          <w:marTop w:val="0"/>
          <w:marBottom w:val="0"/>
          <w:divBdr>
            <w:top w:val="none" w:sz="0" w:space="0" w:color="auto"/>
            <w:left w:val="none" w:sz="0" w:space="0" w:color="auto"/>
            <w:bottom w:val="none" w:sz="0" w:space="0" w:color="auto"/>
            <w:right w:val="none" w:sz="0" w:space="0" w:color="auto"/>
          </w:divBdr>
        </w:div>
        <w:div w:id="1249075268">
          <w:marLeft w:val="0"/>
          <w:marRight w:val="0"/>
          <w:marTop w:val="0"/>
          <w:marBottom w:val="0"/>
          <w:divBdr>
            <w:top w:val="none" w:sz="0" w:space="0" w:color="auto"/>
            <w:left w:val="none" w:sz="0" w:space="0" w:color="auto"/>
            <w:bottom w:val="none" w:sz="0" w:space="0" w:color="auto"/>
            <w:right w:val="none" w:sz="0" w:space="0" w:color="auto"/>
          </w:divBdr>
        </w:div>
        <w:div w:id="1251350973">
          <w:marLeft w:val="0"/>
          <w:marRight w:val="0"/>
          <w:marTop w:val="0"/>
          <w:marBottom w:val="0"/>
          <w:divBdr>
            <w:top w:val="none" w:sz="0" w:space="0" w:color="auto"/>
            <w:left w:val="none" w:sz="0" w:space="0" w:color="auto"/>
            <w:bottom w:val="none" w:sz="0" w:space="0" w:color="auto"/>
            <w:right w:val="none" w:sz="0" w:space="0" w:color="auto"/>
          </w:divBdr>
        </w:div>
        <w:div w:id="1395011532">
          <w:marLeft w:val="0"/>
          <w:marRight w:val="0"/>
          <w:marTop w:val="0"/>
          <w:marBottom w:val="0"/>
          <w:divBdr>
            <w:top w:val="none" w:sz="0" w:space="0" w:color="auto"/>
            <w:left w:val="none" w:sz="0" w:space="0" w:color="auto"/>
            <w:bottom w:val="none" w:sz="0" w:space="0" w:color="auto"/>
            <w:right w:val="none" w:sz="0" w:space="0" w:color="auto"/>
          </w:divBdr>
        </w:div>
        <w:div w:id="1402100925">
          <w:marLeft w:val="0"/>
          <w:marRight w:val="0"/>
          <w:marTop w:val="0"/>
          <w:marBottom w:val="0"/>
          <w:divBdr>
            <w:top w:val="none" w:sz="0" w:space="0" w:color="auto"/>
            <w:left w:val="none" w:sz="0" w:space="0" w:color="auto"/>
            <w:bottom w:val="none" w:sz="0" w:space="0" w:color="auto"/>
            <w:right w:val="none" w:sz="0" w:space="0" w:color="auto"/>
          </w:divBdr>
        </w:div>
        <w:div w:id="1520582747">
          <w:marLeft w:val="0"/>
          <w:marRight w:val="0"/>
          <w:marTop w:val="0"/>
          <w:marBottom w:val="0"/>
          <w:divBdr>
            <w:top w:val="none" w:sz="0" w:space="0" w:color="auto"/>
            <w:left w:val="none" w:sz="0" w:space="0" w:color="auto"/>
            <w:bottom w:val="none" w:sz="0" w:space="0" w:color="auto"/>
            <w:right w:val="none" w:sz="0" w:space="0" w:color="auto"/>
          </w:divBdr>
        </w:div>
        <w:div w:id="1576360859">
          <w:marLeft w:val="0"/>
          <w:marRight w:val="0"/>
          <w:marTop w:val="0"/>
          <w:marBottom w:val="0"/>
          <w:divBdr>
            <w:top w:val="none" w:sz="0" w:space="0" w:color="auto"/>
            <w:left w:val="none" w:sz="0" w:space="0" w:color="auto"/>
            <w:bottom w:val="none" w:sz="0" w:space="0" w:color="auto"/>
            <w:right w:val="none" w:sz="0" w:space="0" w:color="auto"/>
          </w:divBdr>
        </w:div>
        <w:div w:id="1902253860">
          <w:marLeft w:val="0"/>
          <w:marRight w:val="0"/>
          <w:marTop w:val="0"/>
          <w:marBottom w:val="0"/>
          <w:divBdr>
            <w:top w:val="none" w:sz="0" w:space="0" w:color="auto"/>
            <w:left w:val="none" w:sz="0" w:space="0" w:color="auto"/>
            <w:bottom w:val="none" w:sz="0" w:space="0" w:color="auto"/>
            <w:right w:val="none" w:sz="0" w:space="0" w:color="auto"/>
          </w:divBdr>
        </w:div>
        <w:div w:id="1992978412">
          <w:marLeft w:val="0"/>
          <w:marRight w:val="0"/>
          <w:marTop w:val="0"/>
          <w:marBottom w:val="0"/>
          <w:divBdr>
            <w:top w:val="none" w:sz="0" w:space="0" w:color="auto"/>
            <w:left w:val="none" w:sz="0" w:space="0" w:color="auto"/>
            <w:bottom w:val="none" w:sz="0" w:space="0" w:color="auto"/>
            <w:right w:val="none" w:sz="0" w:space="0" w:color="auto"/>
          </w:divBdr>
        </w:div>
        <w:div w:id="1996183722">
          <w:marLeft w:val="0"/>
          <w:marRight w:val="0"/>
          <w:marTop w:val="0"/>
          <w:marBottom w:val="0"/>
          <w:divBdr>
            <w:top w:val="none" w:sz="0" w:space="0" w:color="auto"/>
            <w:left w:val="none" w:sz="0" w:space="0" w:color="auto"/>
            <w:bottom w:val="none" w:sz="0" w:space="0" w:color="auto"/>
            <w:right w:val="none" w:sz="0" w:space="0" w:color="auto"/>
          </w:divBdr>
        </w:div>
        <w:div w:id="2119179354">
          <w:marLeft w:val="0"/>
          <w:marRight w:val="0"/>
          <w:marTop w:val="0"/>
          <w:marBottom w:val="0"/>
          <w:divBdr>
            <w:top w:val="none" w:sz="0" w:space="0" w:color="auto"/>
            <w:left w:val="none" w:sz="0" w:space="0" w:color="auto"/>
            <w:bottom w:val="none" w:sz="0" w:space="0" w:color="auto"/>
            <w:right w:val="none" w:sz="0" w:space="0" w:color="auto"/>
          </w:divBdr>
        </w:div>
        <w:div w:id="2121335454">
          <w:marLeft w:val="0"/>
          <w:marRight w:val="0"/>
          <w:marTop w:val="0"/>
          <w:marBottom w:val="0"/>
          <w:divBdr>
            <w:top w:val="none" w:sz="0" w:space="0" w:color="auto"/>
            <w:left w:val="none" w:sz="0" w:space="0" w:color="auto"/>
            <w:bottom w:val="none" w:sz="0" w:space="0" w:color="auto"/>
            <w:right w:val="none" w:sz="0" w:space="0" w:color="auto"/>
          </w:divBdr>
        </w:div>
      </w:divsChild>
    </w:div>
    <w:div w:id="2127306177">
      <w:bodyDiv w:val="1"/>
      <w:marLeft w:val="0"/>
      <w:marRight w:val="0"/>
      <w:marTop w:val="0"/>
      <w:marBottom w:val="0"/>
      <w:divBdr>
        <w:top w:val="none" w:sz="0" w:space="0" w:color="auto"/>
        <w:left w:val="none" w:sz="0" w:space="0" w:color="auto"/>
        <w:bottom w:val="none" w:sz="0" w:space="0" w:color="auto"/>
        <w:right w:val="none" w:sz="0" w:space="0" w:color="auto"/>
      </w:divBdr>
      <w:divsChild>
        <w:div w:id="745612819">
          <w:marLeft w:val="446"/>
          <w:marRight w:val="0"/>
          <w:marTop w:val="0"/>
          <w:marBottom w:val="0"/>
          <w:divBdr>
            <w:top w:val="none" w:sz="0" w:space="0" w:color="auto"/>
            <w:left w:val="none" w:sz="0" w:space="0" w:color="auto"/>
            <w:bottom w:val="none" w:sz="0" w:space="0" w:color="auto"/>
            <w:right w:val="none" w:sz="0" w:space="0" w:color="auto"/>
          </w:divBdr>
        </w:div>
        <w:div w:id="1526946084">
          <w:marLeft w:val="446"/>
          <w:marRight w:val="0"/>
          <w:marTop w:val="0"/>
          <w:marBottom w:val="0"/>
          <w:divBdr>
            <w:top w:val="none" w:sz="0" w:space="0" w:color="auto"/>
            <w:left w:val="none" w:sz="0" w:space="0" w:color="auto"/>
            <w:bottom w:val="none" w:sz="0" w:space="0" w:color="auto"/>
            <w:right w:val="none" w:sz="0" w:space="0" w:color="auto"/>
          </w:divBdr>
        </w:div>
        <w:div w:id="19209340">
          <w:marLeft w:val="446"/>
          <w:marRight w:val="0"/>
          <w:marTop w:val="0"/>
          <w:marBottom w:val="0"/>
          <w:divBdr>
            <w:top w:val="none" w:sz="0" w:space="0" w:color="auto"/>
            <w:left w:val="none" w:sz="0" w:space="0" w:color="auto"/>
            <w:bottom w:val="none" w:sz="0" w:space="0" w:color="auto"/>
            <w:right w:val="none" w:sz="0" w:space="0" w:color="auto"/>
          </w:divBdr>
        </w:div>
        <w:div w:id="1264656399">
          <w:marLeft w:val="446"/>
          <w:marRight w:val="0"/>
          <w:marTop w:val="0"/>
          <w:marBottom w:val="0"/>
          <w:divBdr>
            <w:top w:val="none" w:sz="0" w:space="0" w:color="auto"/>
            <w:left w:val="none" w:sz="0" w:space="0" w:color="auto"/>
            <w:bottom w:val="none" w:sz="0" w:space="0" w:color="auto"/>
            <w:right w:val="none" w:sz="0" w:space="0" w:color="auto"/>
          </w:divBdr>
        </w:div>
      </w:divsChild>
    </w:div>
    <w:div w:id="2132703719">
      <w:bodyDiv w:val="1"/>
      <w:marLeft w:val="0"/>
      <w:marRight w:val="0"/>
      <w:marTop w:val="0"/>
      <w:marBottom w:val="0"/>
      <w:divBdr>
        <w:top w:val="none" w:sz="0" w:space="0" w:color="auto"/>
        <w:left w:val="none" w:sz="0" w:space="0" w:color="auto"/>
        <w:bottom w:val="none" w:sz="0" w:space="0" w:color="auto"/>
        <w:right w:val="none" w:sz="0" w:space="0" w:color="auto"/>
      </w:divBdr>
    </w:div>
    <w:div w:id="214226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2FHT6SDPEKRM-4-23046</_dlc_DocId>
    <_dlc_DocIdUrl xmlns="2f0fb0e4-6f95-4f64-8efb-58e3d90405ce">
      <Url>https://projects.qualcomm.com/sites/SkyBer/_layouts/15/DocIdRedir.aspx?ID=2FHT6SDPEKRM-4-23046</Url>
      <Description>2FHT6SDPEKRM-4-23046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3" ma:contentTypeDescription="Create a new document." ma:contentTypeScope="" ma:versionID="a32f15328ae905b8b972c9494ea56228">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100ea0c7ced8ee9f4cc1e957ef1458b1"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7C1B86-42C7-4466-9BF0-5236A8273A8D}">
  <ds:schemaRefs>
    <ds:schemaRef ds:uri="office.server.policy"/>
  </ds:schemaRefs>
</ds:datastoreItem>
</file>

<file path=customXml/itemProps2.xml><?xml version="1.0" encoding="utf-8"?>
<ds:datastoreItem xmlns:ds="http://schemas.openxmlformats.org/officeDocument/2006/customXml" ds:itemID="{417AF8F7-47AA-4C6F-8AEA-48BD40FC8E96}">
  <ds:schemaRefs>
    <ds:schemaRef ds:uri="http://schemas.microsoft.com/sharepoint/events"/>
  </ds:schemaRefs>
</ds:datastoreItem>
</file>

<file path=customXml/itemProps3.xml><?xml version="1.0" encoding="utf-8"?>
<ds:datastoreItem xmlns:ds="http://schemas.openxmlformats.org/officeDocument/2006/customXml" ds:itemID="{5B2760D8-96A8-4001-AEF9-30BF26C0FB5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4.xml><?xml version="1.0" encoding="utf-8"?>
<ds:datastoreItem xmlns:ds="http://schemas.openxmlformats.org/officeDocument/2006/customXml" ds:itemID="{06F05159-1E17-4C39-A0A4-9E37E7065EA7}">
  <ds:schemaRefs>
    <ds:schemaRef ds:uri="http://schemas.microsoft.com/sharepoint/v3/contenttype/forms"/>
  </ds:schemaRefs>
</ds:datastoreItem>
</file>

<file path=customXml/itemProps5.xml><?xml version="1.0" encoding="utf-8"?>
<ds:datastoreItem xmlns:ds="http://schemas.openxmlformats.org/officeDocument/2006/customXml" ds:itemID="{36A61459-9FB5-4929-9C94-DA2C68BD3A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434C72F-F28E-444E-B29F-5ED8A6A88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839</Words>
  <Characters>4788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2016-05-13T23:12:00Z</dcterms:created>
  <dcterms:modified xsi:type="dcterms:W3CDTF">2016-05-14T04:25:00Z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(3)whCwxI+OT8Xh7VqJWOyqATYMuE8tnsIy3rU6+wCkApvIbi8HAi8g/C63z/LwcR6/0/2qGORL
bPnLfF/+KwxjVTALp2vFOtnJ468Hil1EeRXXzDnws6GUPvjJpHzlyFIns6ieE6t0ogH63NNr
yUqjcK51im7UGG67RLx7FFVjuOVjRC7lPqAjFlaYlymrj/yYr9dQzhNd5rr+Pta5T7mACUoE
1pKkY6iI/19es8xsec</vt:lpwstr>
  </property>
  <property fmtid="{D5CDD505-2E9C-101B-9397-08002B2CF9AE}" pid="3" name="_new_ms_pID_725431">
    <vt:lpwstr>k9znMviqfpanzyAFGmtm3BRbRCq1/w4tLMW5eUtN5BJ8TYaVapJ+0E
vtjfhhYdbqn3kY+xc8gSl+rLbzePpvCAgyGxrTzV7iJCAtbh7P48pSWPKzSeC0uQz1uIjNCH
RTn0kpF12a3cEqRBJcuzuzLdOqdjykoaMEWwe94LDs5Qzm9IInzZQja1EpqfZhyUXsvxav5t
DMjGHDA5VrTdHpMsZkiUDTtefo9YC1rM9EhD</vt:lpwstr>
  </property>
  <property fmtid="{D5CDD505-2E9C-101B-9397-08002B2CF9AE}" pid="4" name="_new_ms_pID_725432">
    <vt:lpwstr>E6/Uwj2dF/68Ls1bn+eFvwvj+OUStbH7va7i
RAdiw1+bguG4ppoQkHKZzqn1k62NzJLerpfKgrQJ10kryEqHx+0=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1454681320</vt:lpwstr>
  </property>
  <property fmtid="{D5CDD505-2E9C-101B-9397-08002B2CF9AE}" pid="9" name="ContentTypeId">
    <vt:lpwstr>0x010100B09692573C08054E936A1BBD3D3E084A</vt:lpwstr>
  </property>
  <property fmtid="{D5CDD505-2E9C-101B-9397-08002B2CF9AE}" pid="10" name="_dlc_DocIdItemGuid">
    <vt:lpwstr>c49f0bd5-bf5f-4058-b597-271125d5c5ce</vt:lpwstr>
  </property>
  <property fmtid="{D5CDD505-2E9C-101B-9397-08002B2CF9AE}" pid="11" name="_AdHocReviewCycleID">
    <vt:i4>-364195230</vt:i4>
  </property>
  <property fmtid="{D5CDD505-2E9C-101B-9397-08002B2CF9AE}" pid="12" name="_NewReviewCycle">
    <vt:lpwstr/>
  </property>
  <property fmtid="{D5CDD505-2E9C-101B-9397-08002B2CF9AE}" pid="13" name="_ReviewingToolsShownOnce">
    <vt:lpwstr/>
  </property>
</Properties>
</file>